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44BD" w:rsidRPr="00B122B4" w:rsidRDefault="00E65F4C" w:rsidP="00115161">
      <w:pPr>
        <w:pStyle w:val="a3"/>
        <w:spacing w:after="0" w:line="240" w:lineRule="auto"/>
        <w:ind w:left="0"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122B4">
        <w:rPr>
          <w:rFonts w:ascii="Times New Roman" w:hAnsi="Times New Roman"/>
          <w:b/>
          <w:sz w:val="28"/>
          <w:szCs w:val="28"/>
          <w:lang w:val="uk-UA"/>
        </w:rPr>
        <w:t xml:space="preserve">Шановні </w:t>
      </w:r>
      <w:r w:rsidR="006941C3" w:rsidRPr="00B122B4">
        <w:rPr>
          <w:rFonts w:ascii="Times New Roman" w:hAnsi="Times New Roman"/>
          <w:b/>
          <w:sz w:val="28"/>
          <w:szCs w:val="28"/>
          <w:lang w:val="uk-UA"/>
        </w:rPr>
        <w:t xml:space="preserve">члени Ради регіонального розвитку, </w:t>
      </w:r>
      <w:r w:rsidR="000811FB" w:rsidRPr="00B122B4">
        <w:rPr>
          <w:rFonts w:ascii="Times New Roman" w:hAnsi="Times New Roman"/>
          <w:b/>
          <w:sz w:val="28"/>
          <w:szCs w:val="28"/>
          <w:lang w:val="uk-UA"/>
        </w:rPr>
        <w:t>запрошені</w:t>
      </w:r>
      <w:r w:rsidRPr="00B122B4">
        <w:rPr>
          <w:rFonts w:ascii="Times New Roman" w:hAnsi="Times New Roman"/>
          <w:b/>
          <w:sz w:val="28"/>
          <w:szCs w:val="28"/>
          <w:lang w:val="uk-UA"/>
        </w:rPr>
        <w:t>!</w:t>
      </w:r>
    </w:p>
    <w:p w:rsidR="004B15BA" w:rsidRPr="00B122B4" w:rsidRDefault="004B15BA" w:rsidP="00115161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2541E1" w:rsidRPr="00B122B4" w:rsidRDefault="00E65F4C" w:rsidP="00115161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highlight w:val="green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Пологівський район </w:t>
      </w:r>
      <w:r w:rsidR="006941C3" w:rsidRPr="00B122B4">
        <w:rPr>
          <w:rFonts w:ascii="Times New Roman" w:hAnsi="Times New Roman"/>
          <w:sz w:val="28"/>
          <w:szCs w:val="28"/>
          <w:lang w:val="uk-UA"/>
        </w:rPr>
        <w:t>відіграє важливу роль</w:t>
      </w:r>
      <w:r w:rsidR="00D84BFB" w:rsidRPr="00B122B4">
        <w:rPr>
          <w:rFonts w:ascii="Times New Roman" w:hAnsi="Times New Roman"/>
          <w:sz w:val="28"/>
          <w:szCs w:val="28"/>
          <w:lang w:val="uk-UA"/>
        </w:rPr>
        <w:t xml:space="preserve"> у формуванні соціально-економічного та інфраструктурного потенціалу Запорізької області. </w:t>
      </w:r>
      <w:r w:rsidR="000811FB" w:rsidRPr="00B122B4">
        <w:rPr>
          <w:rFonts w:ascii="Times New Roman" w:hAnsi="Times New Roman"/>
          <w:sz w:val="28"/>
          <w:szCs w:val="28"/>
          <w:lang w:val="uk-UA"/>
        </w:rPr>
        <w:t>Маємо</w:t>
      </w:r>
      <w:r w:rsidR="0042556C" w:rsidRPr="00B122B4">
        <w:rPr>
          <w:rFonts w:ascii="Times New Roman" w:hAnsi="Times New Roman"/>
          <w:sz w:val="28"/>
          <w:szCs w:val="28"/>
          <w:lang w:val="uk-UA"/>
        </w:rPr>
        <w:t xml:space="preserve"> великі</w:t>
      </w:r>
      <w:r w:rsidR="009204E0" w:rsidRPr="00B122B4">
        <w:rPr>
          <w:rFonts w:ascii="Times New Roman" w:hAnsi="Times New Roman"/>
          <w:sz w:val="28"/>
          <w:szCs w:val="28"/>
          <w:lang w:val="uk-UA"/>
        </w:rPr>
        <w:t xml:space="preserve"> сподівання, що в результаті а</w:t>
      </w:r>
      <w:r w:rsidR="00D84BFB" w:rsidRPr="00B122B4">
        <w:rPr>
          <w:rFonts w:ascii="Times New Roman" w:hAnsi="Times New Roman"/>
          <w:sz w:val="28"/>
          <w:szCs w:val="28"/>
          <w:lang w:val="uk-UA"/>
        </w:rPr>
        <w:t>дміністративно-територіальн</w:t>
      </w:r>
      <w:r w:rsidR="009204E0" w:rsidRPr="00B122B4">
        <w:rPr>
          <w:rFonts w:ascii="Times New Roman" w:hAnsi="Times New Roman"/>
          <w:sz w:val="28"/>
          <w:szCs w:val="28"/>
          <w:lang w:val="uk-UA"/>
        </w:rPr>
        <w:t>ої реформи район буде визначений  як</w:t>
      </w:r>
      <w:r w:rsidR="00D84BFB" w:rsidRPr="00B122B4">
        <w:rPr>
          <w:rFonts w:ascii="Times New Roman" w:hAnsi="Times New Roman"/>
          <w:sz w:val="28"/>
          <w:szCs w:val="28"/>
          <w:lang w:val="uk-UA"/>
        </w:rPr>
        <w:t xml:space="preserve"> центр </w:t>
      </w:r>
      <w:r w:rsidR="00DA5776" w:rsidRPr="00B122B4">
        <w:rPr>
          <w:rFonts w:ascii="Times New Roman" w:hAnsi="Times New Roman"/>
          <w:sz w:val="28"/>
          <w:szCs w:val="28"/>
          <w:lang w:val="uk-UA"/>
        </w:rPr>
        <w:t>новоствореного об’єднаного району</w:t>
      </w:r>
      <w:r w:rsidR="0042556C" w:rsidRPr="00B122B4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D84BFB" w:rsidRPr="00B122B4" w:rsidRDefault="00D84BFB" w:rsidP="0011516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B15BA" w:rsidRPr="00B122B4" w:rsidRDefault="00DA5776" w:rsidP="0011516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Станом на 1</w:t>
      </w:r>
      <w:r w:rsidR="000811FB" w:rsidRPr="00B122B4">
        <w:rPr>
          <w:rFonts w:ascii="Times New Roman" w:hAnsi="Times New Roman"/>
          <w:sz w:val="28"/>
          <w:szCs w:val="28"/>
          <w:lang w:val="uk-UA"/>
        </w:rPr>
        <w:t xml:space="preserve"> січня </w:t>
      </w:r>
      <w:r w:rsidRPr="00B122B4">
        <w:rPr>
          <w:rFonts w:ascii="Times New Roman" w:hAnsi="Times New Roman"/>
          <w:sz w:val="28"/>
          <w:szCs w:val="28"/>
          <w:lang w:val="uk-UA"/>
        </w:rPr>
        <w:t>2018</w:t>
      </w:r>
      <w:r w:rsidR="006941C3" w:rsidRPr="00B122B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B0A16" w:rsidRPr="00B122B4"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="004B15BA" w:rsidRPr="00B122B4">
        <w:rPr>
          <w:rFonts w:ascii="Times New Roman" w:hAnsi="Times New Roman"/>
          <w:sz w:val="28"/>
          <w:szCs w:val="28"/>
          <w:lang w:val="uk-UA"/>
        </w:rPr>
        <w:t>території Пологівського району проживає 39 709 осіб</w:t>
      </w:r>
      <w:r w:rsidR="007411D4" w:rsidRPr="00B122B4">
        <w:rPr>
          <w:rFonts w:ascii="Times New Roman" w:hAnsi="Times New Roman"/>
          <w:sz w:val="28"/>
          <w:szCs w:val="28"/>
          <w:lang w:val="uk-UA"/>
        </w:rPr>
        <w:t xml:space="preserve">  (Пологівський район по кількості населення займає 9 місце серед населе</w:t>
      </w:r>
      <w:r w:rsidR="00EF3001" w:rsidRPr="00B122B4">
        <w:rPr>
          <w:rFonts w:ascii="Times New Roman" w:hAnsi="Times New Roman"/>
          <w:sz w:val="28"/>
          <w:szCs w:val="28"/>
          <w:lang w:val="uk-UA"/>
        </w:rPr>
        <w:t>н</w:t>
      </w:r>
      <w:r w:rsidR="007411D4" w:rsidRPr="00B122B4">
        <w:rPr>
          <w:rFonts w:ascii="Times New Roman" w:hAnsi="Times New Roman"/>
          <w:sz w:val="28"/>
          <w:szCs w:val="28"/>
          <w:lang w:val="uk-UA"/>
        </w:rPr>
        <w:t xml:space="preserve">ня районів і міст обласного значення, враховуючи і </w:t>
      </w:r>
      <w:proofErr w:type="spellStart"/>
      <w:r w:rsidR="007411D4" w:rsidRPr="00B122B4">
        <w:rPr>
          <w:rFonts w:ascii="Times New Roman" w:hAnsi="Times New Roman"/>
          <w:sz w:val="28"/>
          <w:szCs w:val="28"/>
          <w:lang w:val="uk-UA"/>
        </w:rPr>
        <w:t>м.Запоріжжя</w:t>
      </w:r>
      <w:proofErr w:type="spellEnd"/>
      <w:r w:rsidR="007411D4" w:rsidRPr="00B122B4">
        <w:rPr>
          <w:rFonts w:ascii="Times New Roman" w:hAnsi="Times New Roman"/>
          <w:sz w:val="28"/>
          <w:szCs w:val="28"/>
          <w:lang w:val="uk-UA"/>
        </w:rPr>
        <w:t>)</w:t>
      </w:r>
      <w:r w:rsidR="004B15BA" w:rsidRPr="00B122B4">
        <w:rPr>
          <w:rFonts w:ascii="Times New Roman" w:hAnsi="Times New Roman"/>
          <w:sz w:val="28"/>
          <w:szCs w:val="28"/>
          <w:lang w:val="uk-UA"/>
        </w:rPr>
        <w:t>.</w:t>
      </w:r>
      <w:r w:rsidR="000B0A16" w:rsidRPr="00B122B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B15BA" w:rsidRPr="00B122B4">
        <w:rPr>
          <w:rFonts w:ascii="Times New Roman" w:hAnsi="Times New Roman"/>
          <w:sz w:val="28"/>
          <w:szCs w:val="28"/>
          <w:lang w:val="uk-UA"/>
        </w:rPr>
        <w:t xml:space="preserve">До </w:t>
      </w:r>
      <w:r w:rsidR="00A83E3A" w:rsidRPr="00B122B4">
        <w:rPr>
          <w:rFonts w:ascii="Times New Roman" w:hAnsi="Times New Roman"/>
          <w:sz w:val="28"/>
          <w:szCs w:val="28"/>
          <w:lang w:val="uk-UA"/>
        </w:rPr>
        <w:t xml:space="preserve">початку проведення </w:t>
      </w:r>
      <w:r w:rsidR="004B15BA" w:rsidRPr="00B122B4">
        <w:rPr>
          <w:rFonts w:ascii="Times New Roman" w:hAnsi="Times New Roman"/>
          <w:sz w:val="28"/>
          <w:szCs w:val="28"/>
          <w:lang w:val="uk-UA"/>
        </w:rPr>
        <w:t xml:space="preserve">адміністративно-територіальної реформи Пологівський район налічував 13 </w:t>
      </w:r>
      <w:r w:rsidR="00831235" w:rsidRPr="00B122B4">
        <w:rPr>
          <w:rFonts w:ascii="Times New Roman" w:hAnsi="Times New Roman"/>
          <w:sz w:val="28"/>
          <w:szCs w:val="28"/>
          <w:lang w:val="uk-UA"/>
        </w:rPr>
        <w:t xml:space="preserve">місцевих рад: </w:t>
      </w:r>
      <w:proofErr w:type="spellStart"/>
      <w:r w:rsidR="00831235" w:rsidRPr="00B122B4">
        <w:rPr>
          <w:rFonts w:ascii="Times New Roman" w:hAnsi="Times New Roman"/>
          <w:sz w:val="28"/>
          <w:szCs w:val="28"/>
          <w:lang w:val="uk-UA"/>
        </w:rPr>
        <w:t>Пологівську</w:t>
      </w:r>
      <w:proofErr w:type="spellEnd"/>
      <w:r w:rsidR="00831235" w:rsidRPr="00B122B4">
        <w:rPr>
          <w:rFonts w:ascii="Times New Roman" w:hAnsi="Times New Roman"/>
          <w:sz w:val="28"/>
          <w:szCs w:val="28"/>
          <w:lang w:val="uk-UA"/>
        </w:rPr>
        <w:t xml:space="preserve"> міську та 12 сільських рад</w:t>
      </w:r>
      <w:r w:rsidR="00A83E3A" w:rsidRPr="00B122B4">
        <w:rPr>
          <w:rFonts w:ascii="Times New Roman" w:hAnsi="Times New Roman"/>
          <w:sz w:val="28"/>
          <w:szCs w:val="28"/>
          <w:lang w:val="uk-UA"/>
        </w:rPr>
        <w:t>. У</w:t>
      </w:r>
      <w:r w:rsidR="00831235" w:rsidRPr="00B122B4">
        <w:rPr>
          <w:rFonts w:ascii="Times New Roman" w:hAnsi="Times New Roman"/>
          <w:sz w:val="28"/>
          <w:szCs w:val="28"/>
          <w:lang w:val="uk-UA"/>
        </w:rPr>
        <w:t xml:space="preserve"> 20</w:t>
      </w:r>
      <w:r w:rsidR="004B15BA" w:rsidRPr="00B122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15 році шляхом об’єднання була утворена Воскресенська сільська об’єднана територіальна громада, </w:t>
      </w:r>
      <w:r w:rsidR="00FB1B7C" w:rsidRPr="00B122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населення якої </w:t>
      </w:r>
      <w:r w:rsidR="00C9477A" w:rsidRPr="00B122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на даний час </w:t>
      </w:r>
      <w:r w:rsidR="00FB1B7C" w:rsidRPr="00B122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становить </w:t>
      </w:r>
      <w:r w:rsidR="00831235" w:rsidRPr="00B122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майже </w:t>
      </w:r>
      <w:r w:rsidR="004B15BA" w:rsidRPr="00B122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6 тис. осіб. </w:t>
      </w:r>
    </w:p>
    <w:p w:rsidR="004B15BA" w:rsidRPr="00B122B4" w:rsidRDefault="004B15BA" w:rsidP="0011516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Після проведення перших виборів буде утворена Пологівська міська об’єднана територіальна громада</w:t>
      </w:r>
      <w:r w:rsidRPr="00B122B4">
        <w:rPr>
          <w:rFonts w:ascii="Times New Roman" w:hAnsi="Times New Roman"/>
          <w:sz w:val="28"/>
          <w:szCs w:val="28"/>
          <w:lang w:val="uk-UA"/>
        </w:rPr>
        <w:t xml:space="preserve"> із </w:t>
      </w:r>
      <w:r w:rsidR="00DA5776" w:rsidRPr="00B122B4">
        <w:rPr>
          <w:rFonts w:ascii="Times New Roman" w:hAnsi="Times New Roman"/>
          <w:sz w:val="28"/>
          <w:szCs w:val="28"/>
          <w:lang w:val="uk-UA"/>
        </w:rPr>
        <w:t>загальною кількістю населення 23,5 тис. осіб</w:t>
      </w:r>
      <w:r w:rsidRPr="00B122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до якої увійдуть місто Пологи,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Інженерненська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>, Басанська та Семенівська сільські ради.</w:t>
      </w:r>
    </w:p>
    <w:p w:rsidR="004B15BA" w:rsidRPr="00B122B4" w:rsidRDefault="004B15BA" w:rsidP="0011516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Таким чином двома об’єднаними територіальними громадами буде охоплено населення у кількості майже 29  з половиною тис. осіб. </w:t>
      </w:r>
    </w:p>
    <w:p w:rsidR="004B15BA" w:rsidRPr="00B122B4" w:rsidRDefault="004B15BA" w:rsidP="0011516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Неохоплені громадами залишаться</w:t>
      </w:r>
      <w:r w:rsidR="00EA4C94" w:rsidRPr="00B122B4">
        <w:rPr>
          <w:rFonts w:ascii="Times New Roman" w:hAnsi="Times New Roman"/>
          <w:sz w:val="28"/>
          <w:szCs w:val="28"/>
          <w:lang w:val="uk-UA"/>
        </w:rPr>
        <w:t xml:space="preserve"> 7 сільських рад</w:t>
      </w:r>
      <w:r w:rsidR="00530D1B" w:rsidRPr="00B122B4">
        <w:rPr>
          <w:rFonts w:ascii="Times New Roman" w:hAnsi="Times New Roman"/>
          <w:sz w:val="28"/>
          <w:szCs w:val="28"/>
          <w:lang w:val="uk-UA"/>
        </w:rPr>
        <w:t>.</w:t>
      </w:r>
    </w:p>
    <w:p w:rsidR="006A7105" w:rsidRPr="00B122B4" w:rsidRDefault="006A7105" w:rsidP="00115161">
      <w:pPr>
        <w:spacing w:after="0" w:line="240" w:lineRule="auto"/>
        <w:ind w:firstLine="709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</w:p>
    <w:p w:rsidR="00477C30" w:rsidRPr="00B122B4" w:rsidRDefault="004B15BA" w:rsidP="00115161">
      <w:pPr>
        <w:pStyle w:val="a8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Харчова, хімічна, гірничодобувна, переробна  промисловість  - це галузі господарства, до яких належать підприємства, що найбільшою мірою визначають соціально-економічний стан території. Таких підприємств на території району  чотири:</w:t>
      </w:r>
      <w:r w:rsidR="00DB5634" w:rsidRPr="00B122B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122B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ПрАТ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«Пологівський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олійноекстракційний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завод», ТОВ «Гірничодобувна  компанія «Мінерал», ТОВ «Дніпрокераміка», ТДВ  «Пологівський хімічний завод «Коагулянт». </w:t>
      </w:r>
    </w:p>
    <w:p w:rsidR="00E1212F" w:rsidRPr="00B122B4" w:rsidRDefault="00285C1E" w:rsidP="00115161">
      <w:pPr>
        <w:pStyle w:val="a8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На території </w:t>
      </w:r>
      <w:r w:rsidR="00E1212F" w:rsidRPr="00B122B4">
        <w:rPr>
          <w:rFonts w:ascii="Times New Roman" w:hAnsi="Times New Roman"/>
          <w:sz w:val="28"/>
          <w:szCs w:val="28"/>
          <w:lang w:val="uk-UA"/>
        </w:rPr>
        <w:t>Пологівського</w:t>
      </w:r>
      <w:r w:rsidRPr="00B122B4">
        <w:rPr>
          <w:rFonts w:ascii="Times New Roman" w:hAnsi="Times New Roman"/>
          <w:sz w:val="28"/>
          <w:szCs w:val="28"/>
          <w:lang w:val="uk-UA"/>
        </w:rPr>
        <w:t xml:space="preserve"> району знаходиться </w:t>
      </w:r>
      <w:r w:rsidR="00E1212F" w:rsidRPr="00B122B4">
        <w:rPr>
          <w:rFonts w:ascii="Times New Roman" w:hAnsi="Times New Roman"/>
          <w:sz w:val="28"/>
          <w:szCs w:val="28"/>
          <w:lang w:val="uk-UA"/>
        </w:rPr>
        <w:t xml:space="preserve"> залізничн</w:t>
      </w:r>
      <w:r w:rsidRPr="00B122B4">
        <w:rPr>
          <w:rFonts w:ascii="Times New Roman" w:hAnsi="Times New Roman"/>
          <w:sz w:val="28"/>
          <w:szCs w:val="28"/>
          <w:lang w:val="uk-UA"/>
        </w:rPr>
        <w:t>ий</w:t>
      </w:r>
      <w:r w:rsidR="00E1212F" w:rsidRPr="00B122B4">
        <w:rPr>
          <w:rFonts w:ascii="Times New Roman" w:hAnsi="Times New Roman"/>
          <w:sz w:val="28"/>
          <w:szCs w:val="28"/>
          <w:lang w:val="uk-UA"/>
        </w:rPr>
        <w:t xml:space="preserve"> вуз</w:t>
      </w:r>
      <w:r w:rsidRPr="00B122B4">
        <w:rPr>
          <w:rFonts w:ascii="Times New Roman" w:hAnsi="Times New Roman"/>
          <w:sz w:val="28"/>
          <w:szCs w:val="28"/>
          <w:lang w:val="uk-UA"/>
        </w:rPr>
        <w:t>о</w:t>
      </w:r>
      <w:r w:rsidR="00E1212F" w:rsidRPr="00B122B4">
        <w:rPr>
          <w:rFonts w:ascii="Times New Roman" w:hAnsi="Times New Roman"/>
          <w:sz w:val="28"/>
          <w:szCs w:val="28"/>
          <w:lang w:val="uk-UA"/>
        </w:rPr>
        <w:t>л</w:t>
      </w:r>
      <w:r w:rsidRPr="00B122B4">
        <w:rPr>
          <w:rFonts w:ascii="Times New Roman" w:hAnsi="Times New Roman"/>
          <w:sz w:val="28"/>
          <w:szCs w:val="28"/>
          <w:lang w:val="uk-UA"/>
        </w:rPr>
        <w:t>,</w:t>
      </w:r>
      <w:r w:rsidR="00B75E69" w:rsidRPr="00B122B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122B4">
        <w:rPr>
          <w:rFonts w:ascii="Times New Roman" w:hAnsi="Times New Roman"/>
          <w:sz w:val="28"/>
          <w:szCs w:val="28"/>
          <w:lang w:val="uk-UA"/>
        </w:rPr>
        <w:t>до складу якого</w:t>
      </w:r>
      <w:r w:rsidR="00E1212F" w:rsidRPr="00B122B4">
        <w:rPr>
          <w:rFonts w:ascii="Times New Roman" w:hAnsi="Times New Roman"/>
          <w:sz w:val="28"/>
          <w:szCs w:val="28"/>
          <w:lang w:val="uk-UA"/>
        </w:rPr>
        <w:t xml:space="preserve"> входять станції Пологи, локомотивне депо, вагонне депо</w:t>
      </w:r>
      <w:r w:rsidR="00B75E69" w:rsidRPr="00B122B4">
        <w:rPr>
          <w:rFonts w:ascii="Times New Roman" w:hAnsi="Times New Roman"/>
          <w:sz w:val="28"/>
          <w:szCs w:val="28"/>
          <w:lang w:val="uk-UA"/>
        </w:rPr>
        <w:t>,</w:t>
      </w:r>
      <w:r w:rsidR="00E1212F" w:rsidRPr="00B122B4">
        <w:rPr>
          <w:rFonts w:ascii="Times New Roman" w:hAnsi="Times New Roman"/>
          <w:sz w:val="28"/>
          <w:szCs w:val="28"/>
          <w:lang w:val="uk-UA"/>
        </w:rPr>
        <w:t xml:space="preserve"> дистанція колії та дистанція зв’язку.</w:t>
      </w:r>
    </w:p>
    <w:p w:rsidR="00DB5634" w:rsidRPr="00B122B4" w:rsidRDefault="00DB5634" w:rsidP="00DB5634">
      <w:pPr>
        <w:pStyle w:val="a8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Підприємствами залізниці здійснюються  вантажні та пасажирські перевезення в напрямках: Пологи -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Чапліно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, Пологи - Бердянськ, Пологи - Запоріжжя, Пологи-Волноваха. </w:t>
      </w:r>
    </w:p>
    <w:p w:rsidR="00DB5634" w:rsidRPr="00B122B4" w:rsidRDefault="00DB5634" w:rsidP="00DB563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По території Пологівського району проходять дороги державного значення: Т0803 Запоріжжя-Маріуполь; Т0401 Дніпропетровськ-Мелітополь; Т0815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Пологи-Оріхів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.  </w:t>
      </w:r>
    </w:p>
    <w:p w:rsidR="00FA3EA0" w:rsidRPr="00B122B4" w:rsidRDefault="00FA3EA0" w:rsidP="00FA3EA0">
      <w:pPr>
        <w:tabs>
          <w:tab w:val="left" w:pos="1080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Мережа автомобільних доріг загального користування Пологівського району складає  367,1 км, з них:</w:t>
      </w:r>
    </w:p>
    <w:p w:rsidR="00FA3EA0" w:rsidRPr="00B122B4" w:rsidRDefault="00FA3EA0" w:rsidP="00FA3EA0">
      <w:pPr>
        <w:tabs>
          <w:tab w:val="left" w:pos="3720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державних – 87,5 км (в тому числі: національних – 41,4 км, територіальних – 46,1 км), </w:t>
      </w:r>
    </w:p>
    <w:p w:rsidR="00FA3EA0" w:rsidRPr="00B122B4" w:rsidRDefault="00FA3EA0" w:rsidP="00FA3EA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місцевих – 279,6 км (в тому числі: обласних – 161,1 км, районних – 118,5 км).</w:t>
      </w:r>
    </w:p>
    <w:p w:rsidR="005761DA" w:rsidRPr="00B122B4" w:rsidRDefault="005761DA" w:rsidP="00DB563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В районі нараховується 140 сільськогосподарських підприємств, які ведуть діяльність на площі близько 100 тис. га.</w:t>
      </w:r>
    </w:p>
    <w:p w:rsidR="00D3399D" w:rsidRPr="00B122B4" w:rsidRDefault="00285C1E" w:rsidP="00D3399D">
      <w:pPr>
        <w:pStyle w:val="a8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Д</w:t>
      </w:r>
      <w:r w:rsidR="00D3399D" w:rsidRPr="00B122B4">
        <w:rPr>
          <w:rFonts w:ascii="Times New Roman" w:hAnsi="Times New Roman"/>
          <w:sz w:val="28"/>
          <w:szCs w:val="28"/>
          <w:lang w:val="uk-UA"/>
        </w:rPr>
        <w:t xml:space="preserve">іє близько 254 малих і середніх підприємств та 933 </w:t>
      </w:r>
      <w:proofErr w:type="spellStart"/>
      <w:r w:rsidR="00D3399D" w:rsidRPr="00B122B4">
        <w:rPr>
          <w:rFonts w:ascii="Times New Roman" w:hAnsi="Times New Roman"/>
          <w:sz w:val="28"/>
          <w:szCs w:val="28"/>
          <w:lang w:val="uk-UA"/>
        </w:rPr>
        <w:t>ФОПи</w:t>
      </w:r>
      <w:proofErr w:type="spellEnd"/>
      <w:r w:rsidR="00D3399D" w:rsidRPr="00B122B4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B75E69" w:rsidRPr="00B122B4" w:rsidRDefault="00B75E69" w:rsidP="008B054C">
      <w:pPr>
        <w:pStyle w:val="a8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7F3002" w:rsidRPr="00B122B4" w:rsidRDefault="007F3002" w:rsidP="008B054C">
      <w:pPr>
        <w:pStyle w:val="a8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B75E69" w:rsidRPr="00B122B4" w:rsidRDefault="00B75E69" w:rsidP="008B054C">
      <w:pPr>
        <w:pStyle w:val="a8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B75E69" w:rsidRPr="00B122B4" w:rsidRDefault="00B75E69" w:rsidP="00B75E69">
      <w:pPr>
        <w:pStyle w:val="a8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lastRenderedPageBreak/>
        <w:t xml:space="preserve">Рівень безробіття станом на 1 листопада 2018 року складає 3,4%. </w:t>
      </w:r>
    </w:p>
    <w:p w:rsidR="00B75E69" w:rsidRPr="00B122B4" w:rsidRDefault="00B75E69" w:rsidP="00B75E69">
      <w:pPr>
        <w:pStyle w:val="a8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За 10 місяців 2018 року підприємствами всіх форм власності створено 304 робочих місця, у 2017 році  створено 286 робочих місць, у 2016 – 164, у 2015 році -300. </w:t>
      </w:r>
    </w:p>
    <w:p w:rsidR="00B75E69" w:rsidRPr="00B122B4" w:rsidRDefault="00B75E69" w:rsidP="00B75E69">
      <w:pPr>
        <w:pStyle w:val="a8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415E3" w:rsidRPr="00B122B4" w:rsidRDefault="001415E3" w:rsidP="00B75E69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Кількість працюючого населення</w:t>
      </w: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69"/>
        <w:gridCol w:w="2375"/>
        <w:gridCol w:w="2694"/>
        <w:gridCol w:w="2976"/>
      </w:tblGrid>
      <w:tr w:rsidR="00CA4894" w:rsidRPr="00B122B4" w:rsidTr="00CA4894">
        <w:trPr>
          <w:trHeight w:val="321"/>
        </w:trPr>
        <w:tc>
          <w:tcPr>
            <w:tcW w:w="2269" w:type="dxa"/>
            <w:vMerge w:val="restart"/>
          </w:tcPr>
          <w:p w:rsidR="00CA4894" w:rsidRPr="00B122B4" w:rsidRDefault="00CA4894" w:rsidP="00D806AD">
            <w:pPr>
              <w:pStyle w:val="a8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Працюючого населення </w:t>
            </w:r>
          </w:p>
        </w:tc>
        <w:tc>
          <w:tcPr>
            <w:tcW w:w="2375" w:type="dxa"/>
          </w:tcPr>
          <w:p w:rsidR="00CA4894" w:rsidRPr="00B122B4" w:rsidRDefault="00CA4894" w:rsidP="00D806AD">
            <w:pPr>
              <w:pStyle w:val="a8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2016 рік</w:t>
            </w:r>
          </w:p>
        </w:tc>
        <w:tc>
          <w:tcPr>
            <w:tcW w:w="2694" w:type="dxa"/>
          </w:tcPr>
          <w:p w:rsidR="00CA4894" w:rsidRPr="00B122B4" w:rsidRDefault="00CA4894" w:rsidP="00D806AD">
            <w:pPr>
              <w:pStyle w:val="a8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2017 рік</w:t>
            </w:r>
          </w:p>
        </w:tc>
        <w:tc>
          <w:tcPr>
            <w:tcW w:w="2976" w:type="dxa"/>
          </w:tcPr>
          <w:p w:rsidR="00CA4894" w:rsidRPr="00B122B4" w:rsidRDefault="00CA4894" w:rsidP="00D806AD">
            <w:pPr>
              <w:pStyle w:val="a8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2018 рік</w:t>
            </w:r>
          </w:p>
        </w:tc>
      </w:tr>
      <w:tr w:rsidR="00CA4894" w:rsidRPr="00B122B4" w:rsidTr="00CA4894">
        <w:tc>
          <w:tcPr>
            <w:tcW w:w="2269" w:type="dxa"/>
            <w:vMerge/>
          </w:tcPr>
          <w:p w:rsidR="00CA4894" w:rsidRPr="00B122B4" w:rsidRDefault="00CA4894" w:rsidP="00D806AD">
            <w:pPr>
              <w:pStyle w:val="a8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375" w:type="dxa"/>
          </w:tcPr>
          <w:p w:rsidR="00CA4894" w:rsidRPr="00B122B4" w:rsidRDefault="00CA4894" w:rsidP="00D806AD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7497</w:t>
            </w:r>
          </w:p>
        </w:tc>
        <w:tc>
          <w:tcPr>
            <w:tcW w:w="2694" w:type="dxa"/>
          </w:tcPr>
          <w:p w:rsidR="00CA4894" w:rsidRPr="00B122B4" w:rsidRDefault="00CA4894" w:rsidP="00D806AD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7062</w:t>
            </w:r>
          </w:p>
        </w:tc>
        <w:tc>
          <w:tcPr>
            <w:tcW w:w="2976" w:type="dxa"/>
          </w:tcPr>
          <w:p w:rsidR="00CA4894" w:rsidRPr="00B122B4" w:rsidRDefault="00CA4894" w:rsidP="00D806AD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6929</w:t>
            </w:r>
          </w:p>
        </w:tc>
      </w:tr>
    </w:tbl>
    <w:p w:rsidR="001415E3" w:rsidRPr="00B122B4" w:rsidRDefault="001415E3" w:rsidP="001415E3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</w:p>
    <w:p w:rsidR="00B75E69" w:rsidRPr="00B122B4" w:rsidRDefault="00B75E69" w:rsidP="00B75E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  <w:r w:rsidRPr="00B122B4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Кількість пенсіонерів (разом з внутрішньо-переміщеними особами)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503"/>
        <w:gridCol w:w="1417"/>
        <w:gridCol w:w="1418"/>
        <w:gridCol w:w="1275"/>
        <w:gridCol w:w="1668"/>
      </w:tblGrid>
      <w:tr w:rsidR="00B75E69" w:rsidRPr="00B122B4" w:rsidTr="00A64A14">
        <w:tc>
          <w:tcPr>
            <w:tcW w:w="4503" w:type="dxa"/>
          </w:tcPr>
          <w:p w:rsidR="00B75E69" w:rsidRPr="00B122B4" w:rsidRDefault="00B75E69" w:rsidP="00A64A14">
            <w:pPr>
              <w:pStyle w:val="a8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2015 рік</w:t>
            </w:r>
          </w:p>
        </w:tc>
        <w:tc>
          <w:tcPr>
            <w:tcW w:w="1418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2016 рік</w:t>
            </w:r>
          </w:p>
        </w:tc>
        <w:tc>
          <w:tcPr>
            <w:tcW w:w="1275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2017 рік</w:t>
            </w:r>
          </w:p>
        </w:tc>
        <w:tc>
          <w:tcPr>
            <w:tcW w:w="1668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2018 рік</w:t>
            </w:r>
          </w:p>
        </w:tc>
      </w:tr>
      <w:tr w:rsidR="00B75E69" w:rsidRPr="00B122B4" w:rsidTr="00A64A14">
        <w:tc>
          <w:tcPr>
            <w:tcW w:w="4503" w:type="dxa"/>
          </w:tcPr>
          <w:p w:rsidR="00B75E69" w:rsidRPr="00B122B4" w:rsidRDefault="00B75E69" w:rsidP="00A64A14">
            <w:pPr>
              <w:pStyle w:val="a8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Пенсіонери (разом з внутрішньо-переміщеними особами на обліку)</w:t>
            </w:r>
          </w:p>
        </w:tc>
        <w:tc>
          <w:tcPr>
            <w:tcW w:w="1417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14107</w:t>
            </w:r>
          </w:p>
        </w:tc>
        <w:tc>
          <w:tcPr>
            <w:tcW w:w="1418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17074</w:t>
            </w:r>
          </w:p>
        </w:tc>
        <w:tc>
          <w:tcPr>
            <w:tcW w:w="1275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17701</w:t>
            </w:r>
          </w:p>
        </w:tc>
        <w:tc>
          <w:tcPr>
            <w:tcW w:w="1668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16723</w:t>
            </w:r>
          </w:p>
        </w:tc>
      </w:tr>
      <w:tr w:rsidR="00B75E69" w:rsidRPr="00B122B4" w:rsidTr="00A64A14">
        <w:tc>
          <w:tcPr>
            <w:tcW w:w="4503" w:type="dxa"/>
          </w:tcPr>
          <w:p w:rsidR="00B75E69" w:rsidRPr="00B122B4" w:rsidRDefault="00B75E69" w:rsidP="00A64A14">
            <w:pPr>
              <w:pStyle w:val="a8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Середня пенсія в районі</w:t>
            </w:r>
          </w:p>
          <w:p w:rsidR="00B75E69" w:rsidRPr="00B122B4" w:rsidRDefault="00B75E69" w:rsidP="00A64A14">
            <w:pPr>
              <w:pStyle w:val="a8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1518,67</w:t>
            </w:r>
          </w:p>
        </w:tc>
        <w:tc>
          <w:tcPr>
            <w:tcW w:w="1418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1674,89</w:t>
            </w:r>
          </w:p>
        </w:tc>
        <w:tc>
          <w:tcPr>
            <w:tcW w:w="1275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1819,62</w:t>
            </w:r>
          </w:p>
        </w:tc>
        <w:tc>
          <w:tcPr>
            <w:tcW w:w="1668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2623,18</w:t>
            </w:r>
          </w:p>
        </w:tc>
      </w:tr>
    </w:tbl>
    <w:p w:rsidR="00B75E69" w:rsidRPr="00B122B4" w:rsidRDefault="00B75E69" w:rsidP="008B054C">
      <w:pPr>
        <w:pStyle w:val="a8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DB5634" w:rsidRPr="00B122B4" w:rsidRDefault="00DB5634" w:rsidP="00115161">
      <w:pPr>
        <w:pStyle w:val="a8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56"/>
        <w:gridCol w:w="3014"/>
        <w:gridCol w:w="3260"/>
        <w:gridCol w:w="1951"/>
      </w:tblGrid>
      <w:tr w:rsidR="00B75E69" w:rsidRPr="00B122B4" w:rsidTr="00A64A14">
        <w:tc>
          <w:tcPr>
            <w:tcW w:w="10281" w:type="dxa"/>
            <w:gridSpan w:val="4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Середня заробітна плата</w:t>
            </w:r>
          </w:p>
        </w:tc>
      </w:tr>
      <w:tr w:rsidR="00B75E69" w:rsidRPr="00B122B4" w:rsidTr="00A64A14">
        <w:tc>
          <w:tcPr>
            <w:tcW w:w="2056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2015</w:t>
            </w:r>
          </w:p>
        </w:tc>
        <w:tc>
          <w:tcPr>
            <w:tcW w:w="3014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2016</w:t>
            </w:r>
          </w:p>
        </w:tc>
        <w:tc>
          <w:tcPr>
            <w:tcW w:w="3260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2017</w:t>
            </w:r>
          </w:p>
        </w:tc>
        <w:tc>
          <w:tcPr>
            <w:tcW w:w="1951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2018</w:t>
            </w:r>
          </w:p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І півріччя</w:t>
            </w:r>
          </w:p>
        </w:tc>
      </w:tr>
      <w:tr w:rsidR="00B75E69" w:rsidRPr="00B122B4" w:rsidTr="00A64A14">
        <w:tc>
          <w:tcPr>
            <w:tcW w:w="2056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3883,00</w:t>
            </w:r>
          </w:p>
        </w:tc>
        <w:tc>
          <w:tcPr>
            <w:tcW w:w="3014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4607,46</w:t>
            </w:r>
          </w:p>
        </w:tc>
        <w:tc>
          <w:tcPr>
            <w:tcW w:w="3260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6102,40</w:t>
            </w:r>
          </w:p>
        </w:tc>
        <w:tc>
          <w:tcPr>
            <w:tcW w:w="1951" w:type="dxa"/>
          </w:tcPr>
          <w:p w:rsidR="00B75E69" w:rsidRPr="00B122B4" w:rsidRDefault="00B75E69" w:rsidP="00A64A14">
            <w:pPr>
              <w:pStyle w:val="a8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7611,19</w:t>
            </w:r>
          </w:p>
        </w:tc>
      </w:tr>
    </w:tbl>
    <w:p w:rsidR="00B75E69" w:rsidRPr="00B122B4" w:rsidRDefault="00B75E69" w:rsidP="00B75E69">
      <w:pPr>
        <w:pStyle w:val="a8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B75E69" w:rsidRPr="00B122B4" w:rsidRDefault="00B75E69" w:rsidP="00B75E69">
      <w:pPr>
        <w:pStyle w:val="a8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В порівнянні з аналогічним періодом 2017 року середня заробітна плата збільшилась на 138,5 % (у І півріччі 2017 року - 4 тис.681 грн.). </w:t>
      </w:r>
    </w:p>
    <w:p w:rsidR="00B75E69" w:rsidRPr="00B122B4" w:rsidRDefault="00B75E69" w:rsidP="00B75E69">
      <w:pPr>
        <w:pStyle w:val="a8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75E69" w:rsidRPr="00B122B4" w:rsidRDefault="00B75E69" w:rsidP="008B054C">
      <w:pPr>
        <w:pStyle w:val="a8"/>
        <w:ind w:firstLine="709"/>
        <w:jc w:val="both"/>
        <w:rPr>
          <w:rFonts w:ascii="Times New Roman" w:hAnsi="Times New Roman"/>
          <w:b/>
          <w:sz w:val="24"/>
          <w:szCs w:val="28"/>
          <w:lang w:val="uk-UA"/>
        </w:rPr>
      </w:pPr>
    </w:p>
    <w:p w:rsidR="008B054C" w:rsidRPr="00B122B4" w:rsidRDefault="008B054C" w:rsidP="00B75E69">
      <w:pPr>
        <w:pStyle w:val="a8"/>
        <w:ind w:firstLine="709"/>
        <w:jc w:val="center"/>
        <w:rPr>
          <w:rFonts w:ascii="Times New Roman" w:hAnsi="Times New Roman"/>
          <w:b/>
          <w:sz w:val="32"/>
          <w:szCs w:val="28"/>
          <w:lang w:val="uk-UA"/>
        </w:rPr>
      </w:pPr>
      <w:r w:rsidRPr="00B122B4">
        <w:rPr>
          <w:rFonts w:ascii="Times New Roman" w:hAnsi="Times New Roman"/>
          <w:b/>
          <w:sz w:val="32"/>
          <w:szCs w:val="28"/>
          <w:lang w:val="uk-UA"/>
        </w:rPr>
        <w:t>ГАЛУЗЬ КУЛЬТУРИ</w:t>
      </w:r>
    </w:p>
    <w:p w:rsidR="00C7195C" w:rsidRPr="00B122B4" w:rsidRDefault="00C7195C" w:rsidP="00C7195C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Мережа установ культури району нараховує 35 установ: 15 закладів культури клубного типу, 17 бібліотечних закладів,</w:t>
      </w:r>
      <w:r w:rsidRPr="00B122B4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Pr="00B122B4">
        <w:rPr>
          <w:rFonts w:ascii="Times New Roman" w:hAnsi="Times New Roman"/>
          <w:sz w:val="28"/>
          <w:szCs w:val="28"/>
          <w:lang w:val="uk-UA"/>
        </w:rPr>
        <w:t>Пологівська районна дитяча школа мистецтв, Пологівський районний краєзнавчий музей, Пологівський районний організаційно-методичний центр.</w:t>
      </w:r>
    </w:p>
    <w:p w:rsidR="00C7195C" w:rsidRPr="00B122B4" w:rsidRDefault="00C7195C" w:rsidP="00C7195C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Протягом останніх 4 років мережа установ культури не скорочувалась</w:t>
      </w:r>
      <w:r w:rsidRPr="00B122B4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C7195C" w:rsidRPr="00B122B4" w:rsidRDefault="00C7195C" w:rsidP="00C7195C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З 2015 року триває реконструкція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Пологіського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районного будинку культури. На виконання робіт затверджено і виділено 7 млн. 470 тис 105 грн. В тому числі: з обласного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бюджету-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5 млн.437 тис.956 грн. та з районного бюджету – 2 млн.32 тис 149 грн. Введення в експлуатацію об’єкта після реконструкції заплановано на 2019 рік (рік 55-річчя будівлі).</w:t>
      </w:r>
    </w:p>
    <w:p w:rsidR="00B75E69" w:rsidRPr="00B122B4" w:rsidRDefault="00B75E69" w:rsidP="00115161">
      <w:pPr>
        <w:pStyle w:val="a8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8B054C" w:rsidRPr="00B122B4" w:rsidRDefault="008B054C" w:rsidP="00B75E69">
      <w:pPr>
        <w:spacing w:after="0" w:line="240" w:lineRule="auto"/>
        <w:ind w:firstLine="709"/>
        <w:jc w:val="center"/>
        <w:rPr>
          <w:rFonts w:ascii="Times New Roman" w:hAnsi="Times New Roman"/>
          <w:b/>
          <w:sz w:val="32"/>
          <w:szCs w:val="28"/>
          <w:lang w:val="uk-UA"/>
        </w:rPr>
      </w:pPr>
      <w:r w:rsidRPr="00B122B4">
        <w:rPr>
          <w:rFonts w:ascii="Times New Roman" w:hAnsi="Times New Roman"/>
          <w:b/>
          <w:sz w:val="32"/>
          <w:szCs w:val="28"/>
          <w:lang w:val="uk-UA"/>
        </w:rPr>
        <w:t>ОСВІТА</w:t>
      </w:r>
    </w:p>
    <w:p w:rsidR="00415574" w:rsidRPr="00B122B4" w:rsidRDefault="00415574" w:rsidP="00415574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У 2018 році </w:t>
      </w:r>
      <w:r w:rsidRPr="00B122B4">
        <w:rPr>
          <w:rFonts w:ascii="Times New Roman" w:hAnsi="Times New Roman"/>
          <w:b/>
          <w:sz w:val="28"/>
          <w:szCs w:val="28"/>
          <w:lang w:val="uk-UA"/>
        </w:rPr>
        <w:t>освітні послуги</w:t>
      </w:r>
      <w:r w:rsidRPr="00B122B4">
        <w:rPr>
          <w:rFonts w:ascii="Times New Roman" w:hAnsi="Times New Roman"/>
          <w:sz w:val="28"/>
          <w:szCs w:val="28"/>
          <w:lang w:val="uk-UA"/>
        </w:rPr>
        <w:t xml:space="preserve"> надають:</w:t>
      </w:r>
    </w:p>
    <w:p w:rsidR="00415574" w:rsidRPr="00B122B4" w:rsidRDefault="00415574" w:rsidP="00415574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14 автономних закладів дошкільної освіти, з них 2 працюють у сезонному режимі, 1 заклад у складі </w:t>
      </w:r>
      <w:proofErr w:type="spellStart"/>
      <w:r w:rsidRPr="00B122B4">
        <w:rPr>
          <w:rFonts w:ascii="Times New Roman" w:eastAsia="Times New Roman" w:hAnsi="Times New Roman"/>
          <w:sz w:val="28"/>
          <w:szCs w:val="28"/>
          <w:lang w:val="uk-UA" w:eastAsia="ru-RU"/>
        </w:rPr>
        <w:t>Семенівського</w:t>
      </w:r>
      <w:proofErr w:type="spellEnd"/>
      <w:r w:rsidRPr="00B122B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навчально-виховного комплексу та група короткотривалого перебування дітей при Шевченківській ЗОШ І-ІІІ ступенів, загалом здобувають дошкільну освіту в умовах закладу майже 1200  дітей (показники охоплення дошкільною освітою дітей 3-6 років протягом останніх років складають 87 %, залишаються стабільними, відповідають </w:t>
      </w:r>
      <w:proofErr w:type="spellStart"/>
      <w:r w:rsidRPr="00B122B4">
        <w:rPr>
          <w:rFonts w:ascii="Times New Roman" w:eastAsia="Times New Roman" w:hAnsi="Times New Roman"/>
          <w:sz w:val="28"/>
          <w:szCs w:val="28"/>
          <w:lang w:val="uk-UA" w:eastAsia="ru-RU"/>
        </w:rPr>
        <w:t>середньообласним</w:t>
      </w:r>
      <w:proofErr w:type="spellEnd"/>
      <w:r w:rsidRPr="00B122B4">
        <w:rPr>
          <w:rFonts w:ascii="Times New Roman" w:eastAsia="Times New Roman" w:hAnsi="Times New Roman"/>
          <w:sz w:val="28"/>
          <w:szCs w:val="28"/>
          <w:lang w:val="uk-UA" w:eastAsia="ru-RU"/>
        </w:rPr>
        <w:t>);</w:t>
      </w:r>
    </w:p>
    <w:p w:rsidR="00F90B79" w:rsidRDefault="00F90B79" w:rsidP="00415574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У грудні 2018 року відкрито дитячий садок у селі Пологи, реконструкція якого тривала з жовтня 2014 року. Роботи були виконані за рахунок бюджету Пологівської сільської ради.</w:t>
      </w:r>
    </w:p>
    <w:p w:rsidR="00415574" w:rsidRPr="00B122B4" w:rsidRDefault="00415574" w:rsidP="00415574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18 закладів загальної середньої освіти з контингентом понад 3400 учнів; з 2017 року два  навчально-виховні комплекси і одна загальноосвітня школа І-ІІ ступенів знаходяться у підпорядкуванні  Воскресенської сільської ради.</w:t>
      </w:r>
    </w:p>
    <w:p w:rsidR="00415574" w:rsidRPr="00B122B4" w:rsidRDefault="00415574" w:rsidP="00415574">
      <w:pPr>
        <w:spacing w:after="0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Також освітні послуги продовжують надавати Міжшкільний навчально-виробничий комбінат та заклади позашкільної освіти – Дитячо-юнацька спортивна школа і Будинок дитячої та юнацької творчості.</w:t>
      </w:r>
      <w:r w:rsidRPr="00B122B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</w:p>
    <w:p w:rsidR="00731209" w:rsidRPr="00B122B4" w:rsidRDefault="00731209" w:rsidP="00731209">
      <w:pPr>
        <w:spacing w:after="0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B122B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У 2018 році запрацював районний інклюзивно-ресурсний центр для дітей з особливими освітніми потребами та для дітей з інвалідністю. </w:t>
      </w:r>
    </w:p>
    <w:p w:rsidR="00415574" w:rsidRPr="00B122B4" w:rsidRDefault="00415574" w:rsidP="00415574">
      <w:pPr>
        <w:spacing w:after="0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B122B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Професійно-технічну підготовку молоді здійснюють ДНЗ «Пологівський професійний ліцей» та </w:t>
      </w:r>
      <w:proofErr w:type="spellStart"/>
      <w:r w:rsidRPr="00B122B4">
        <w:rPr>
          <w:rFonts w:ascii="Times New Roman" w:eastAsia="Times New Roman" w:hAnsi="Times New Roman"/>
          <w:sz w:val="28"/>
          <w:szCs w:val="28"/>
          <w:lang w:val="uk-UA" w:eastAsia="ru-RU"/>
        </w:rPr>
        <w:t>Федорівський</w:t>
      </w:r>
      <w:proofErr w:type="spellEnd"/>
      <w:r w:rsidRPr="00B122B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центр професійної освіти.</w:t>
      </w:r>
    </w:p>
    <w:p w:rsidR="00415574" w:rsidRPr="00B122B4" w:rsidRDefault="00415574" w:rsidP="00415574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15574" w:rsidRPr="00B122B4" w:rsidRDefault="00415574" w:rsidP="00415574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На теперішній час галузь перебуває у стані реформування. Оскільки освітня реформа є однією із провідних в державі, розпочато плідну роботу над реалізацією головної мети системної трансформації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–досягнення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нової високої якості освіти, спершу – у початковій школі. Упродовж 2018 року проведено великий об’єм робіт із підготовки кадрів, створення якісно нового середовища для перших класів, які у поточному навчальному році почали працювати за Концепцією «Нова українська школа», а саме придбано та встановлено сучасні нові меблі, комп’ютерне обладнання та копіювальну техніку, закуплено дидактичні матеріали, дошки, килими та ін.    </w:t>
      </w:r>
    </w:p>
    <w:p w:rsidR="00B75E69" w:rsidRPr="00B122B4" w:rsidRDefault="00B75E69" w:rsidP="008B054C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A360A1" w:rsidRDefault="00A360A1" w:rsidP="00B75E69">
      <w:pPr>
        <w:spacing w:after="0" w:line="240" w:lineRule="auto"/>
        <w:ind w:firstLine="709"/>
        <w:jc w:val="center"/>
        <w:rPr>
          <w:rFonts w:ascii="Times New Roman" w:hAnsi="Times New Roman"/>
          <w:b/>
          <w:sz w:val="32"/>
          <w:szCs w:val="28"/>
          <w:lang w:val="uk-UA"/>
        </w:rPr>
      </w:pPr>
    </w:p>
    <w:p w:rsidR="008B054C" w:rsidRPr="00B122B4" w:rsidRDefault="008B054C" w:rsidP="00B75E69">
      <w:pPr>
        <w:spacing w:after="0" w:line="240" w:lineRule="auto"/>
        <w:ind w:firstLine="709"/>
        <w:jc w:val="center"/>
        <w:rPr>
          <w:rFonts w:ascii="Times New Roman" w:hAnsi="Times New Roman"/>
          <w:b/>
          <w:sz w:val="32"/>
          <w:szCs w:val="28"/>
          <w:lang w:val="uk-UA"/>
        </w:rPr>
      </w:pPr>
      <w:r w:rsidRPr="00B122B4">
        <w:rPr>
          <w:rFonts w:ascii="Times New Roman" w:hAnsi="Times New Roman"/>
          <w:b/>
          <w:sz w:val="32"/>
          <w:szCs w:val="28"/>
          <w:lang w:val="uk-UA"/>
        </w:rPr>
        <w:t>МЕДИЦИНА</w:t>
      </w:r>
    </w:p>
    <w:p w:rsidR="00B75E69" w:rsidRPr="00B122B4" w:rsidRDefault="00B75E69" w:rsidP="00B75E69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Медичні послуги мешканцям району надають:</w:t>
      </w:r>
    </w:p>
    <w:p w:rsidR="00B75E69" w:rsidRPr="00B122B4" w:rsidRDefault="00B75E69" w:rsidP="00B75E69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Пологівська центральна районна лікарня, </w:t>
      </w:r>
    </w:p>
    <w:p w:rsidR="00B75E69" w:rsidRPr="00B122B4" w:rsidRDefault="00B75E69" w:rsidP="00B75E69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 комунальне підприємство «Пологівський центр первинної медико-санітарної допомоги» Пологівської районної ради Запорізької області. В структурі закладу 8 амбулаторій ЗПСМ та 12 фельдшерсько-акушерських пунктів.</w:t>
      </w:r>
    </w:p>
    <w:p w:rsidR="00B75E69" w:rsidRPr="00B122B4" w:rsidRDefault="00B75E69" w:rsidP="00B75E69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 комунальна установа «Пологівська залізнична лікарня» Пологівської районної ради Запорізької області, </w:t>
      </w:r>
    </w:p>
    <w:p w:rsidR="00B75E69" w:rsidRPr="00B122B4" w:rsidRDefault="00B75E69" w:rsidP="00B75E69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 комунальна установа «Пологівська районна стоматологічна поліклініка» Пологівської районної ради Запорізької області,</w:t>
      </w:r>
    </w:p>
    <w:p w:rsidR="00B75E69" w:rsidRPr="00B122B4" w:rsidRDefault="00B75E69" w:rsidP="00B75E69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 відокремлений підрозділ «Пологівський міжрайонний відділ державної установи «Запорізький обласний лабораторний центр міністерства охорони здоров’я України».</w:t>
      </w:r>
    </w:p>
    <w:p w:rsidR="00B75E69" w:rsidRPr="00B122B4" w:rsidRDefault="00B75E69" w:rsidP="00B75E69">
      <w:pPr>
        <w:spacing w:after="0" w:line="240" w:lineRule="auto"/>
        <w:ind w:firstLine="708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На території Воскресенської сільської ради діють центр первинної медико-санітарної допомоги, амбулаторія загальної практики сімейної медицини та фельдшерсько-акушерський пункт.  </w:t>
      </w:r>
    </w:p>
    <w:p w:rsidR="00B75E69" w:rsidRPr="00B122B4" w:rsidRDefault="00B75E69" w:rsidP="00B75E69">
      <w:pPr>
        <w:pStyle w:val="a8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75E69" w:rsidRPr="00B122B4" w:rsidRDefault="00B75E69" w:rsidP="00B75E69">
      <w:pPr>
        <w:pStyle w:val="a8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Розпорядженням Кабінету Міністрів від 22.03.2017 № 201 створений Пологівський госпітальний округ, до складу якого увійшли заклади охорони здоров’я, що забезпечують надання вторинної медичної допомоги, розміщені на </w:t>
      </w:r>
      <w:r w:rsidRPr="00B122B4">
        <w:rPr>
          <w:rFonts w:ascii="Times New Roman" w:hAnsi="Times New Roman"/>
          <w:sz w:val="28"/>
          <w:szCs w:val="28"/>
          <w:lang w:val="uk-UA"/>
        </w:rPr>
        <w:lastRenderedPageBreak/>
        <w:t xml:space="preserve">територіях Пологівського,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Токмацького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Оріхівського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Гуляйпільського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Більмацького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Розівського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районів</w:t>
      </w:r>
      <w:r w:rsidR="00A87535" w:rsidRPr="00B122B4">
        <w:rPr>
          <w:rFonts w:ascii="Times New Roman" w:hAnsi="Times New Roman"/>
          <w:sz w:val="28"/>
          <w:szCs w:val="28"/>
          <w:lang w:val="uk-UA"/>
        </w:rPr>
        <w:t xml:space="preserve">  та міста Токмака</w:t>
      </w:r>
      <w:r w:rsidRPr="00B122B4">
        <w:rPr>
          <w:rFonts w:ascii="Times New Roman" w:hAnsi="Times New Roman"/>
          <w:sz w:val="28"/>
          <w:szCs w:val="28"/>
          <w:lang w:val="uk-UA"/>
        </w:rPr>
        <w:t>.</w:t>
      </w:r>
    </w:p>
    <w:p w:rsidR="00B75E69" w:rsidRPr="00B122B4" w:rsidRDefault="00B75E69" w:rsidP="00B75E69">
      <w:pPr>
        <w:spacing w:after="0" w:line="240" w:lineRule="auto"/>
        <w:ind w:firstLine="708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З метою забезпечення належної медичної допомоги населенню заплановане будівництво амбулаторії групової практики в с. Пологи та амбулаторії  моно-практики в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с.Інженерне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за рахунок субвенції з державного бюджету та коштів районного бюджету</w:t>
      </w:r>
      <w:r w:rsidRPr="00B122B4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B75E69" w:rsidRPr="00B122B4" w:rsidRDefault="00B75E69" w:rsidP="00B75E69">
      <w:pPr>
        <w:pStyle w:val="a8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F85F27" w:rsidRPr="00B122B4" w:rsidRDefault="00F85F27" w:rsidP="007A2817">
      <w:pPr>
        <w:spacing w:after="0" w:line="240" w:lineRule="auto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</w:p>
    <w:p w:rsidR="00B75E69" w:rsidRPr="00B122B4" w:rsidRDefault="00B75E69" w:rsidP="008B054C">
      <w:pPr>
        <w:pStyle w:val="a8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504EB1" w:rsidRPr="00B122B4" w:rsidRDefault="00504EB1" w:rsidP="00B75E69">
      <w:pPr>
        <w:pStyle w:val="a8"/>
        <w:ind w:firstLine="709"/>
        <w:jc w:val="center"/>
        <w:rPr>
          <w:rFonts w:ascii="Times New Roman" w:hAnsi="Times New Roman"/>
          <w:b/>
          <w:sz w:val="32"/>
          <w:szCs w:val="28"/>
          <w:lang w:val="uk-UA"/>
        </w:rPr>
      </w:pPr>
      <w:r w:rsidRPr="00B122B4">
        <w:rPr>
          <w:rFonts w:ascii="Times New Roman" w:hAnsi="Times New Roman"/>
          <w:b/>
          <w:sz w:val="32"/>
          <w:szCs w:val="28"/>
          <w:lang w:val="uk-UA"/>
        </w:rPr>
        <w:t>РЕЙТИНГ</w:t>
      </w:r>
    </w:p>
    <w:p w:rsidR="00504EB1" w:rsidRPr="00B122B4" w:rsidRDefault="00504EB1" w:rsidP="00504EB1">
      <w:pPr>
        <w:pStyle w:val="a8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За підсумковою комплексною оцінкою результатів соціально-економічного розвитку районів Запорізької області за січень-вересень 2018 року,  Пологівський район посідає V  місце. За результатами рейтингу діяльності районних державних адміністрацій Запорізької області у 2017 році Пологівський  район посів ІІ місце серед районів області, у 2016 році - 14 місце, у 2015 році – V місце.</w:t>
      </w:r>
    </w:p>
    <w:p w:rsidR="00504EB1" w:rsidRPr="00B122B4" w:rsidRDefault="00504EB1" w:rsidP="008B054C">
      <w:pPr>
        <w:pStyle w:val="a8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A01CB4" w:rsidRPr="00B122B4" w:rsidRDefault="00A01CB4" w:rsidP="00B75E69">
      <w:pPr>
        <w:pStyle w:val="a8"/>
        <w:ind w:firstLine="709"/>
        <w:jc w:val="center"/>
        <w:rPr>
          <w:rFonts w:ascii="Times New Roman" w:hAnsi="Times New Roman"/>
          <w:b/>
          <w:sz w:val="32"/>
          <w:szCs w:val="28"/>
          <w:lang w:val="uk-UA"/>
        </w:rPr>
      </w:pPr>
      <w:r w:rsidRPr="00B122B4">
        <w:rPr>
          <w:rFonts w:ascii="Times New Roman" w:hAnsi="Times New Roman"/>
          <w:b/>
          <w:sz w:val="32"/>
          <w:szCs w:val="28"/>
          <w:lang w:val="uk-UA"/>
        </w:rPr>
        <w:t>БЮДЖЕТ</w:t>
      </w:r>
    </w:p>
    <w:p w:rsidR="00504EB1" w:rsidRPr="00B122B4" w:rsidRDefault="00504EB1" w:rsidP="00504EB1">
      <w:pPr>
        <w:pStyle w:val="a8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Бюджет району з 2015-го року з 47040,2 тис. грн. зріс у 2018 році до 106958,6 тис. грн. Темп росту </w:t>
      </w:r>
      <w:r w:rsidR="0049396C" w:rsidRPr="00B122B4">
        <w:rPr>
          <w:rFonts w:ascii="Times New Roman" w:hAnsi="Times New Roman"/>
          <w:sz w:val="28"/>
          <w:szCs w:val="28"/>
          <w:lang w:val="uk-UA"/>
        </w:rPr>
        <w:t>склав</w:t>
      </w:r>
      <w:r w:rsidRPr="00B122B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9396C" w:rsidRPr="00B122B4">
        <w:rPr>
          <w:rFonts w:ascii="Times New Roman" w:hAnsi="Times New Roman"/>
          <w:sz w:val="28"/>
          <w:szCs w:val="28"/>
          <w:lang w:val="uk-UA"/>
        </w:rPr>
        <w:t xml:space="preserve">227,4 </w:t>
      </w:r>
      <w:r w:rsidRPr="00B122B4">
        <w:rPr>
          <w:rFonts w:ascii="Times New Roman" w:hAnsi="Times New Roman"/>
          <w:sz w:val="28"/>
          <w:szCs w:val="28"/>
          <w:lang w:val="uk-UA"/>
        </w:rPr>
        <w:t xml:space="preserve">% ( у 2,3 рази). </w:t>
      </w:r>
    </w:p>
    <w:p w:rsidR="00504EB1" w:rsidRPr="00B122B4" w:rsidRDefault="00504EB1" w:rsidP="00504EB1">
      <w:pPr>
        <w:pStyle w:val="a8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Зведений бюджет району з 2015-го року з 88208,8 тис. грн. зріс у 2018 році до 172041,6 тис. грн. Темп росту </w:t>
      </w:r>
      <w:r w:rsidR="0049396C" w:rsidRPr="00B122B4">
        <w:rPr>
          <w:rFonts w:ascii="Times New Roman" w:hAnsi="Times New Roman"/>
          <w:sz w:val="28"/>
          <w:szCs w:val="28"/>
          <w:lang w:val="uk-UA"/>
        </w:rPr>
        <w:t>склав</w:t>
      </w:r>
      <w:r w:rsidRPr="00B122B4">
        <w:rPr>
          <w:rFonts w:ascii="Times New Roman" w:hAnsi="Times New Roman"/>
          <w:sz w:val="28"/>
          <w:szCs w:val="28"/>
          <w:lang w:val="uk-UA"/>
        </w:rPr>
        <w:t xml:space="preserve"> 1</w:t>
      </w:r>
      <w:r w:rsidR="0049396C" w:rsidRPr="00B122B4">
        <w:rPr>
          <w:rFonts w:ascii="Times New Roman" w:hAnsi="Times New Roman"/>
          <w:sz w:val="28"/>
          <w:szCs w:val="28"/>
          <w:lang w:val="uk-UA"/>
        </w:rPr>
        <w:t>95</w:t>
      </w:r>
      <w:r w:rsidRPr="00B122B4">
        <w:rPr>
          <w:rFonts w:ascii="Times New Roman" w:hAnsi="Times New Roman"/>
          <w:sz w:val="28"/>
          <w:szCs w:val="28"/>
          <w:lang w:val="uk-UA"/>
        </w:rPr>
        <w:t>,</w:t>
      </w:r>
      <w:r w:rsidR="0049396C" w:rsidRPr="00B122B4">
        <w:rPr>
          <w:rFonts w:ascii="Times New Roman" w:hAnsi="Times New Roman"/>
          <w:sz w:val="28"/>
          <w:szCs w:val="28"/>
          <w:lang w:val="uk-UA"/>
        </w:rPr>
        <w:t>0</w:t>
      </w:r>
      <w:r w:rsidRPr="00B122B4">
        <w:rPr>
          <w:rFonts w:ascii="Times New Roman" w:hAnsi="Times New Roman"/>
          <w:sz w:val="28"/>
          <w:szCs w:val="28"/>
          <w:lang w:val="uk-UA"/>
        </w:rPr>
        <w:t xml:space="preserve">% ( у </w:t>
      </w:r>
      <w:r w:rsidR="0049396C" w:rsidRPr="00B122B4">
        <w:rPr>
          <w:rFonts w:ascii="Times New Roman" w:hAnsi="Times New Roman"/>
          <w:sz w:val="28"/>
          <w:szCs w:val="28"/>
          <w:lang w:val="uk-UA"/>
        </w:rPr>
        <w:t>1,9 рази</w:t>
      </w:r>
      <w:r w:rsidRPr="00B122B4">
        <w:rPr>
          <w:rFonts w:ascii="Times New Roman" w:hAnsi="Times New Roman"/>
          <w:sz w:val="28"/>
          <w:szCs w:val="28"/>
          <w:lang w:val="uk-UA"/>
        </w:rPr>
        <w:t xml:space="preserve">). </w:t>
      </w:r>
    </w:p>
    <w:p w:rsidR="00504EB1" w:rsidRPr="00B122B4" w:rsidRDefault="00504EB1" w:rsidP="00504EB1">
      <w:pPr>
        <w:pStyle w:val="a8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Так, завдяки проведенню операції «Врожай» за два роки до бюджету району додатково надійшло близько 5 млн. грн. </w:t>
      </w:r>
    </w:p>
    <w:p w:rsidR="00504EB1" w:rsidRPr="00B122B4" w:rsidRDefault="00504EB1" w:rsidP="00504EB1">
      <w:pPr>
        <w:pStyle w:val="a8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В Пологівському районі  за 2017 рік найбільшими платниками податку на доходи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фізосіб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були: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ПрАТ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Пологівський ОЕЗ», ТОВ «Гірничодобувна компанія «Мінерал».</w:t>
      </w:r>
    </w:p>
    <w:p w:rsidR="00B75E69" w:rsidRPr="00B122B4" w:rsidRDefault="00B75E69" w:rsidP="00B75E69">
      <w:pPr>
        <w:pStyle w:val="a8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122B4">
        <w:rPr>
          <w:rFonts w:ascii="Times New Roman" w:hAnsi="Times New Roman"/>
          <w:b/>
          <w:sz w:val="28"/>
          <w:szCs w:val="28"/>
          <w:lang w:val="uk-UA"/>
        </w:rPr>
        <w:t>Обсяг реалізованої промислової продукції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70"/>
        <w:gridCol w:w="2570"/>
        <w:gridCol w:w="2570"/>
        <w:gridCol w:w="2571"/>
      </w:tblGrid>
      <w:tr w:rsidR="00B75E69" w:rsidRPr="00B122B4" w:rsidTr="00A64A14">
        <w:tc>
          <w:tcPr>
            <w:tcW w:w="2570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2015 рік</w:t>
            </w:r>
          </w:p>
        </w:tc>
        <w:tc>
          <w:tcPr>
            <w:tcW w:w="2570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2016 рік</w:t>
            </w:r>
          </w:p>
        </w:tc>
        <w:tc>
          <w:tcPr>
            <w:tcW w:w="2570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2017 рік</w:t>
            </w:r>
          </w:p>
        </w:tc>
        <w:tc>
          <w:tcPr>
            <w:tcW w:w="2571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9 міс 2018 року</w:t>
            </w:r>
          </w:p>
        </w:tc>
      </w:tr>
      <w:tr w:rsidR="00B75E69" w:rsidRPr="00B122B4" w:rsidTr="00A64A14">
        <w:tc>
          <w:tcPr>
            <w:tcW w:w="2570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3068,1млн. </w:t>
            </w:r>
            <w:proofErr w:type="spellStart"/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грн</w:t>
            </w:r>
            <w:proofErr w:type="spellEnd"/>
          </w:p>
        </w:tc>
        <w:tc>
          <w:tcPr>
            <w:tcW w:w="2570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2791,3 </w:t>
            </w:r>
            <w:proofErr w:type="spellStart"/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млн.грн</w:t>
            </w:r>
            <w:proofErr w:type="spellEnd"/>
          </w:p>
        </w:tc>
        <w:tc>
          <w:tcPr>
            <w:tcW w:w="2570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3682,</w:t>
            </w:r>
            <w:proofErr w:type="spellStart"/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млн.грн</w:t>
            </w:r>
            <w:proofErr w:type="spellEnd"/>
          </w:p>
        </w:tc>
        <w:tc>
          <w:tcPr>
            <w:tcW w:w="2571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2960,8 </w:t>
            </w:r>
            <w:proofErr w:type="spellStart"/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млн.грн</w:t>
            </w:r>
            <w:proofErr w:type="spellEnd"/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</w:tr>
    </w:tbl>
    <w:p w:rsidR="00B75E69" w:rsidRPr="00B122B4" w:rsidRDefault="00B75E69" w:rsidP="00B75E69">
      <w:pPr>
        <w:pStyle w:val="a8"/>
        <w:rPr>
          <w:rFonts w:ascii="Times New Roman" w:hAnsi="Times New Roman"/>
          <w:sz w:val="28"/>
          <w:szCs w:val="28"/>
          <w:lang w:val="uk-UA"/>
        </w:rPr>
      </w:pPr>
    </w:p>
    <w:p w:rsidR="00B75E69" w:rsidRPr="00B122B4" w:rsidRDefault="00B75E69" w:rsidP="00B75E69">
      <w:pPr>
        <w:pStyle w:val="a8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Обсяг виробництва промислових підприємств станом за 9 місяців 2018 року склав 2,9 мільярдів гривень. </w:t>
      </w:r>
    </w:p>
    <w:p w:rsidR="00B75E69" w:rsidRPr="00B122B4" w:rsidRDefault="00B75E69" w:rsidP="00B75E69">
      <w:pPr>
        <w:pStyle w:val="a8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Основна частина реалізованої продукції припадає на галузь переробної промисловості. </w:t>
      </w:r>
    </w:p>
    <w:p w:rsidR="00A360A1" w:rsidRDefault="00A360A1" w:rsidP="00B75E69">
      <w:pPr>
        <w:pStyle w:val="a8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B75E69" w:rsidRPr="00B122B4" w:rsidRDefault="00B75E69" w:rsidP="00B75E69">
      <w:pPr>
        <w:pStyle w:val="a8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b/>
          <w:sz w:val="28"/>
          <w:szCs w:val="28"/>
          <w:lang w:val="uk-UA"/>
        </w:rPr>
        <w:t>Обсяг реалізованих послуг</w:t>
      </w: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518"/>
        <w:gridCol w:w="2664"/>
        <w:gridCol w:w="2439"/>
        <w:gridCol w:w="2693"/>
      </w:tblGrid>
      <w:tr w:rsidR="00B75E69" w:rsidRPr="00B122B4" w:rsidTr="00A64A14">
        <w:tc>
          <w:tcPr>
            <w:tcW w:w="2518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2015 рік</w:t>
            </w:r>
          </w:p>
        </w:tc>
        <w:tc>
          <w:tcPr>
            <w:tcW w:w="2664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2016 рік</w:t>
            </w:r>
          </w:p>
        </w:tc>
        <w:tc>
          <w:tcPr>
            <w:tcW w:w="2439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2017 рік</w:t>
            </w:r>
          </w:p>
        </w:tc>
        <w:tc>
          <w:tcPr>
            <w:tcW w:w="2693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9 міс.2018 року</w:t>
            </w:r>
          </w:p>
        </w:tc>
      </w:tr>
      <w:tr w:rsidR="00B75E69" w:rsidRPr="00B122B4" w:rsidTr="00A64A14">
        <w:tc>
          <w:tcPr>
            <w:tcW w:w="2518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106,167 </w:t>
            </w:r>
            <w:proofErr w:type="spellStart"/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млн.грн</w:t>
            </w:r>
            <w:proofErr w:type="spellEnd"/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2664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83,585 </w:t>
            </w:r>
            <w:proofErr w:type="spellStart"/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млн.грн</w:t>
            </w:r>
            <w:proofErr w:type="spellEnd"/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2439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93,390 </w:t>
            </w:r>
            <w:proofErr w:type="spellStart"/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млн.грн</w:t>
            </w:r>
            <w:proofErr w:type="spellEnd"/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2693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94,1 </w:t>
            </w:r>
            <w:proofErr w:type="spellStart"/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млн.грн</w:t>
            </w:r>
            <w:proofErr w:type="spellEnd"/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</w:tr>
    </w:tbl>
    <w:p w:rsidR="00B75E69" w:rsidRPr="00B122B4" w:rsidRDefault="00B75E69" w:rsidP="00B75E69">
      <w:pPr>
        <w:pStyle w:val="a8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B75E69" w:rsidRPr="00B122B4" w:rsidRDefault="00B75E69" w:rsidP="00B75E69">
      <w:pPr>
        <w:pStyle w:val="a8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B75E69" w:rsidRPr="00B122B4" w:rsidRDefault="00B75E69" w:rsidP="00B75E69">
      <w:pPr>
        <w:pStyle w:val="a8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B75E69" w:rsidRPr="00B122B4" w:rsidRDefault="00B75E69" w:rsidP="00B75E69">
      <w:pPr>
        <w:pStyle w:val="a8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122B4">
        <w:rPr>
          <w:rFonts w:ascii="Times New Roman" w:hAnsi="Times New Roman"/>
          <w:b/>
          <w:sz w:val="28"/>
          <w:szCs w:val="28"/>
          <w:lang w:val="uk-UA"/>
        </w:rPr>
        <w:t>Обсяг послуг, реалізованих населенню</w:t>
      </w: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18"/>
        <w:gridCol w:w="2693"/>
        <w:gridCol w:w="2410"/>
        <w:gridCol w:w="2693"/>
      </w:tblGrid>
      <w:tr w:rsidR="00B75E69" w:rsidRPr="00B122B4" w:rsidTr="00A64A14">
        <w:tc>
          <w:tcPr>
            <w:tcW w:w="2518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2015 рік</w:t>
            </w:r>
          </w:p>
        </w:tc>
        <w:tc>
          <w:tcPr>
            <w:tcW w:w="2693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2016 рік</w:t>
            </w:r>
          </w:p>
        </w:tc>
        <w:tc>
          <w:tcPr>
            <w:tcW w:w="2410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2017 рік</w:t>
            </w:r>
          </w:p>
        </w:tc>
        <w:tc>
          <w:tcPr>
            <w:tcW w:w="2693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9 міс.2018 року</w:t>
            </w:r>
          </w:p>
        </w:tc>
      </w:tr>
      <w:tr w:rsidR="00B75E69" w:rsidRPr="00B122B4" w:rsidTr="00A64A14">
        <w:tc>
          <w:tcPr>
            <w:tcW w:w="2518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18,209 </w:t>
            </w:r>
            <w:proofErr w:type="spellStart"/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млн.грн</w:t>
            </w:r>
            <w:proofErr w:type="spellEnd"/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2693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14,147 </w:t>
            </w:r>
            <w:proofErr w:type="spellStart"/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млн.грн</w:t>
            </w:r>
            <w:proofErr w:type="spellEnd"/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2410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17,758 </w:t>
            </w:r>
            <w:proofErr w:type="spellStart"/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млн.грн</w:t>
            </w:r>
            <w:proofErr w:type="spellEnd"/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2693" w:type="dxa"/>
          </w:tcPr>
          <w:p w:rsidR="00B75E69" w:rsidRPr="00B122B4" w:rsidRDefault="00B75E69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16,05 </w:t>
            </w:r>
            <w:proofErr w:type="spellStart"/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млн.грн</w:t>
            </w:r>
            <w:proofErr w:type="spellEnd"/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</w:tr>
    </w:tbl>
    <w:p w:rsidR="00B75E69" w:rsidRPr="00B122B4" w:rsidRDefault="00B75E69" w:rsidP="00B75E69">
      <w:pPr>
        <w:pStyle w:val="a8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6324CF" w:rsidRDefault="006324CF" w:rsidP="00A01CB4">
      <w:pPr>
        <w:pStyle w:val="a8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8D35D2" w:rsidRPr="00B122B4" w:rsidRDefault="008D35D2" w:rsidP="00A01CB4">
      <w:pPr>
        <w:pStyle w:val="a8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A01CB4" w:rsidRPr="00B122B4" w:rsidRDefault="00A01CB4" w:rsidP="0033794D">
      <w:pPr>
        <w:pStyle w:val="a8"/>
        <w:ind w:firstLine="709"/>
        <w:jc w:val="center"/>
        <w:rPr>
          <w:rFonts w:ascii="Times New Roman" w:hAnsi="Times New Roman"/>
          <w:b/>
          <w:sz w:val="32"/>
          <w:szCs w:val="28"/>
          <w:lang w:val="uk-UA"/>
        </w:rPr>
      </w:pPr>
      <w:r w:rsidRPr="00B122B4">
        <w:rPr>
          <w:rFonts w:ascii="Times New Roman" w:hAnsi="Times New Roman"/>
          <w:b/>
          <w:sz w:val="32"/>
          <w:szCs w:val="28"/>
          <w:lang w:val="uk-UA"/>
        </w:rPr>
        <w:lastRenderedPageBreak/>
        <w:t>СІЛЬСЬКЕ ГОСПОДАРСТВО</w:t>
      </w:r>
    </w:p>
    <w:p w:rsidR="0033794D" w:rsidRPr="00B122B4" w:rsidRDefault="0033794D" w:rsidP="0033794D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iCs/>
          <w:sz w:val="28"/>
          <w:szCs w:val="28"/>
          <w:lang w:val="uk-UA"/>
        </w:rPr>
      </w:pPr>
    </w:p>
    <w:p w:rsidR="0033794D" w:rsidRPr="00B122B4" w:rsidRDefault="0033794D" w:rsidP="0033794D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iCs/>
          <w:sz w:val="28"/>
          <w:szCs w:val="28"/>
          <w:lang w:val="uk-UA"/>
        </w:rPr>
      </w:pPr>
      <w:r w:rsidRPr="00B122B4">
        <w:rPr>
          <w:rFonts w:ascii="Times New Roman" w:hAnsi="Times New Roman"/>
          <w:b/>
          <w:bCs/>
          <w:iCs/>
          <w:sz w:val="28"/>
          <w:szCs w:val="28"/>
          <w:lang w:val="uk-UA"/>
        </w:rPr>
        <w:t>Виробництво зернових культур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60"/>
        <w:gridCol w:w="2410"/>
        <w:gridCol w:w="2409"/>
        <w:gridCol w:w="2694"/>
      </w:tblGrid>
      <w:tr w:rsidR="0033794D" w:rsidRPr="00B122B4" w:rsidTr="00A64A14">
        <w:tc>
          <w:tcPr>
            <w:tcW w:w="2660" w:type="dxa"/>
          </w:tcPr>
          <w:p w:rsidR="0033794D" w:rsidRPr="00B122B4" w:rsidRDefault="0033794D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2015 рік</w:t>
            </w:r>
          </w:p>
        </w:tc>
        <w:tc>
          <w:tcPr>
            <w:tcW w:w="2410" w:type="dxa"/>
          </w:tcPr>
          <w:p w:rsidR="0033794D" w:rsidRPr="00B122B4" w:rsidRDefault="0033794D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2016 рік</w:t>
            </w:r>
          </w:p>
        </w:tc>
        <w:tc>
          <w:tcPr>
            <w:tcW w:w="2409" w:type="dxa"/>
          </w:tcPr>
          <w:p w:rsidR="0033794D" w:rsidRPr="00B122B4" w:rsidRDefault="0033794D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2017 рік</w:t>
            </w:r>
          </w:p>
        </w:tc>
        <w:tc>
          <w:tcPr>
            <w:tcW w:w="2694" w:type="dxa"/>
          </w:tcPr>
          <w:p w:rsidR="0033794D" w:rsidRPr="00B122B4" w:rsidRDefault="0033794D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2018 рік </w:t>
            </w:r>
          </w:p>
        </w:tc>
      </w:tr>
      <w:tr w:rsidR="0033794D" w:rsidRPr="00B122B4" w:rsidTr="00A64A14">
        <w:tc>
          <w:tcPr>
            <w:tcW w:w="2660" w:type="dxa"/>
          </w:tcPr>
          <w:p w:rsidR="0033794D" w:rsidRPr="00B122B4" w:rsidRDefault="0033794D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133,2</w:t>
            </w:r>
          </w:p>
          <w:p w:rsidR="0033794D" w:rsidRPr="00B122B4" w:rsidRDefault="0033794D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вал </w:t>
            </w:r>
            <w:proofErr w:type="spellStart"/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тис.тонн</w:t>
            </w:r>
            <w:proofErr w:type="spellEnd"/>
          </w:p>
        </w:tc>
        <w:tc>
          <w:tcPr>
            <w:tcW w:w="2410" w:type="dxa"/>
          </w:tcPr>
          <w:p w:rsidR="0033794D" w:rsidRPr="00B122B4" w:rsidRDefault="0033794D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123,5</w:t>
            </w:r>
          </w:p>
          <w:p w:rsidR="0033794D" w:rsidRPr="00B122B4" w:rsidRDefault="0033794D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вал </w:t>
            </w:r>
            <w:proofErr w:type="spellStart"/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тис.тонн</w:t>
            </w:r>
            <w:proofErr w:type="spellEnd"/>
          </w:p>
        </w:tc>
        <w:tc>
          <w:tcPr>
            <w:tcW w:w="2409" w:type="dxa"/>
          </w:tcPr>
          <w:p w:rsidR="0033794D" w:rsidRPr="00B122B4" w:rsidRDefault="0033794D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157,4 вал </w:t>
            </w:r>
            <w:proofErr w:type="spellStart"/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тис.тонн</w:t>
            </w:r>
            <w:proofErr w:type="spellEnd"/>
          </w:p>
        </w:tc>
        <w:tc>
          <w:tcPr>
            <w:tcW w:w="2694" w:type="dxa"/>
          </w:tcPr>
          <w:p w:rsidR="0033794D" w:rsidRPr="00B122B4" w:rsidRDefault="0033794D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101,2</w:t>
            </w:r>
          </w:p>
          <w:p w:rsidR="0033794D" w:rsidRPr="00B122B4" w:rsidRDefault="0033794D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вал </w:t>
            </w:r>
            <w:proofErr w:type="spellStart"/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тис.тонн</w:t>
            </w:r>
            <w:proofErr w:type="spellEnd"/>
          </w:p>
        </w:tc>
      </w:tr>
    </w:tbl>
    <w:p w:rsidR="0033794D" w:rsidRPr="00B122B4" w:rsidRDefault="0033794D" w:rsidP="0033794D">
      <w:pPr>
        <w:pStyle w:val="a8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610F8C" w:rsidRDefault="00610F8C" w:rsidP="00A01CB4">
      <w:pPr>
        <w:pStyle w:val="a8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33794D" w:rsidRPr="00B122B4" w:rsidRDefault="0033794D" w:rsidP="0033794D">
      <w:pPr>
        <w:pStyle w:val="a8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122B4">
        <w:rPr>
          <w:rFonts w:ascii="Times New Roman" w:hAnsi="Times New Roman"/>
          <w:b/>
          <w:sz w:val="28"/>
          <w:szCs w:val="28"/>
          <w:lang w:val="uk-UA"/>
        </w:rPr>
        <w:t>Урожайність основних зернових культур, в центнерах з гектара</w:t>
      </w:r>
    </w:p>
    <w:p w:rsidR="0033794D" w:rsidRPr="00B122B4" w:rsidRDefault="0033794D" w:rsidP="0033794D">
      <w:pPr>
        <w:pStyle w:val="a8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122B4">
        <w:rPr>
          <w:rFonts w:ascii="Times New Roman" w:hAnsi="Times New Roman"/>
          <w:b/>
          <w:sz w:val="28"/>
          <w:szCs w:val="28"/>
          <w:lang w:val="uk-UA"/>
        </w:rPr>
        <w:t xml:space="preserve"> (з 2015 по 2018 рік)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56"/>
        <w:gridCol w:w="2056"/>
        <w:gridCol w:w="2056"/>
        <w:gridCol w:w="2056"/>
        <w:gridCol w:w="2057"/>
      </w:tblGrid>
      <w:tr w:rsidR="0033794D" w:rsidRPr="00B122B4" w:rsidTr="00A64A14">
        <w:tc>
          <w:tcPr>
            <w:tcW w:w="2056" w:type="dxa"/>
          </w:tcPr>
          <w:p w:rsidR="0033794D" w:rsidRPr="00B122B4" w:rsidRDefault="0033794D" w:rsidP="00A64A14">
            <w:pPr>
              <w:pStyle w:val="a8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Назва культури</w:t>
            </w:r>
          </w:p>
        </w:tc>
        <w:tc>
          <w:tcPr>
            <w:tcW w:w="2056" w:type="dxa"/>
          </w:tcPr>
          <w:p w:rsidR="0033794D" w:rsidRPr="00B122B4" w:rsidRDefault="0033794D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2015 рік</w:t>
            </w:r>
          </w:p>
        </w:tc>
        <w:tc>
          <w:tcPr>
            <w:tcW w:w="2056" w:type="dxa"/>
          </w:tcPr>
          <w:p w:rsidR="0033794D" w:rsidRPr="00B122B4" w:rsidRDefault="0033794D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2016 рік</w:t>
            </w:r>
          </w:p>
        </w:tc>
        <w:tc>
          <w:tcPr>
            <w:tcW w:w="2056" w:type="dxa"/>
          </w:tcPr>
          <w:p w:rsidR="0033794D" w:rsidRPr="00B122B4" w:rsidRDefault="0033794D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2017 рік</w:t>
            </w:r>
          </w:p>
        </w:tc>
        <w:tc>
          <w:tcPr>
            <w:tcW w:w="2057" w:type="dxa"/>
          </w:tcPr>
          <w:p w:rsidR="0033794D" w:rsidRPr="00B122B4" w:rsidRDefault="0033794D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2018 рік</w:t>
            </w:r>
          </w:p>
        </w:tc>
      </w:tr>
      <w:tr w:rsidR="0033794D" w:rsidRPr="00B122B4" w:rsidTr="00A64A14">
        <w:tc>
          <w:tcPr>
            <w:tcW w:w="2056" w:type="dxa"/>
          </w:tcPr>
          <w:p w:rsidR="0033794D" w:rsidRPr="00B122B4" w:rsidRDefault="0033794D" w:rsidP="00A64A14">
            <w:pPr>
              <w:pStyle w:val="a8"/>
              <w:jc w:val="both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 xml:space="preserve">Озима пшениця </w:t>
            </w:r>
          </w:p>
        </w:tc>
        <w:tc>
          <w:tcPr>
            <w:tcW w:w="2056" w:type="dxa"/>
          </w:tcPr>
          <w:p w:rsidR="0033794D" w:rsidRPr="00B122B4" w:rsidRDefault="0033794D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>30,0</w:t>
            </w:r>
          </w:p>
        </w:tc>
        <w:tc>
          <w:tcPr>
            <w:tcW w:w="2056" w:type="dxa"/>
          </w:tcPr>
          <w:p w:rsidR="0033794D" w:rsidRPr="00B122B4" w:rsidRDefault="0033794D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>33,9</w:t>
            </w:r>
          </w:p>
        </w:tc>
        <w:tc>
          <w:tcPr>
            <w:tcW w:w="2056" w:type="dxa"/>
          </w:tcPr>
          <w:p w:rsidR="0033794D" w:rsidRPr="00B122B4" w:rsidRDefault="0033794D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>37,5</w:t>
            </w:r>
          </w:p>
        </w:tc>
        <w:tc>
          <w:tcPr>
            <w:tcW w:w="2057" w:type="dxa"/>
          </w:tcPr>
          <w:p w:rsidR="0033794D" w:rsidRPr="00B122B4" w:rsidRDefault="0033794D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>21,8</w:t>
            </w:r>
          </w:p>
        </w:tc>
      </w:tr>
      <w:tr w:rsidR="0033794D" w:rsidRPr="00B122B4" w:rsidTr="00A64A14">
        <w:trPr>
          <w:trHeight w:val="357"/>
        </w:trPr>
        <w:tc>
          <w:tcPr>
            <w:tcW w:w="2056" w:type="dxa"/>
          </w:tcPr>
          <w:p w:rsidR="0033794D" w:rsidRPr="00B122B4" w:rsidRDefault="0033794D" w:rsidP="00A64A14">
            <w:pPr>
              <w:pStyle w:val="a8"/>
              <w:jc w:val="both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>Ярийячмінь</w:t>
            </w:r>
            <w:proofErr w:type="spellEnd"/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 xml:space="preserve"> </w:t>
            </w:r>
          </w:p>
        </w:tc>
        <w:tc>
          <w:tcPr>
            <w:tcW w:w="2056" w:type="dxa"/>
          </w:tcPr>
          <w:p w:rsidR="0033794D" w:rsidRPr="00B122B4" w:rsidRDefault="0033794D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>19,7</w:t>
            </w:r>
          </w:p>
        </w:tc>
        <w:tc>
          <w:tcPr>
            <w:tcW w:w="2056" w:type="dxa"/>
          </w:tcPr>
          <w:p w:rsidR="0033794D" w:rsidRPr="00B122B4" w:rsidRDefault="0033794D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>23,1</w:t>
            </w:r>
          </w:p>
        </w:tc>
        <w:tc>
          <w:tcPr>
            <w:tcW w:w="2056" w:type="dxa"/>
          </w:tcPr>
          <w:p w:rsidR="0033794D" w:rsidRPr="00B122B4" w:rsidRDefault="0033794D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>27,2</w:t>
            </w:r>
          </w:p>
        </w:tc>
        <w:tc>
          <w:tcPr>
            <w:tcW w:w="2057" w:type="dxa"/>
          </w:tcPr>
          <w:p w:rsidR="0033794D" w:rsidRPr="00B122B4" w:rsidRDefault="0033794D" w:rsidP="00A64A14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>16,7</w:t>
            </w:r>
          </w:p>
        </w:tc>
      </w:tr>
    </w:tbl>
    <w:p w:rsidR="0033794D" w:rsidRPr="00B122B4" w:rsidRDefault="0033794D" w:rsidP="00A01CB4">
      <w:pPr>
        <w:pStyle w:val="a8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A01CB4" w:rsidRPr="00B122B4" w:rsidRDefault="00A01CB4" w:rsidP="00A01CB4">
      <w:pPr>
        <w:pStyle w:val="a8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01CB4" w:rsidRPr="00B122B4" w:rsidRDefault="00A01CB4" w:rsidP="00A01CB4">
      <w:pPr>
        <w:pStyle w:val="a8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122B4">
        <w:rPr>
          <w:rFonts w:ascii="Times New Roman" w:hAnsi="Times New Roman"/>
          <w:b/>
          <w:sz w:val="28"/>
          <w:szCs w:val="28"/>
          <w:lang w:val="uk-UA"/>
        </w:rPr>
        <w:t>Виробництво соняшнику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56"/>
        <w:gridCol w:w="2056"/>
        <w:gridCol w:w="2056"/>
        <w:gridCol w:w="2056"/>
        <w:gridCol w:w="2057"/>
      </w:tblGrid>
      <w:tr w:rsidR="00A01CB4" w:rsidRPr="00B122B4" w:rsidTr="00DE1733">
        <w:tc>
          <w:tcPr>
            <w:tcW w:w="2056" w:type="dxa"/>
          </w:tcPr>
          <w:p w:rsidR="00A01CB4" w:rsidRPr="00B122B4" w:rsidRDefault="00A01CB4" w:rsidP="00DE1733">
            <w:pPr>
              <w:pStyle w:val="a8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056" w:type="dxa"/>
          </w:tcPr>
          <w:p w:rsidR="00A01CB4" w:rsidRPr="00B122B4" w:rsidRDefault="00A01CB4" w:rsidP="00DE1733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2015 рік</w:t>
            </w:r>
          </w:p>
        </w:tc>
        <w:tc>
          <w:tcPr>
            <w:tcW w:w="2056" w:type="dxa"/>
          </w:tcPr>
          <w:p w:rsidR="00A01CB4" w:rsidRPr="00B122B4" w:rsidRDefault="00A01CB4" w:rsidP="00DE1733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2016 рік</w:t>
            </w:r>
          </w:p>
        </w:tc>
        <w:tc>
          <w:tcPr>
            <w:tcW w:w="2056" w:type="dxa"/>
          </w:tcPr>
          <w:p w:rsidR="00A01CB4" w:rsidRPr="00B122B4" w:rsidRDefault="00A01CB4" w:rsidP="00DE1733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2017 рік</w:t>
            </w:r>
          </w:p>
        </w:tc>
        <w:tc>
          <w:tcPr>
            <w:tcW w:w="2057" w:type="dxa"/>
          </w:tcPr>
          <w:p w:rsidR="00A01CB4" w:rsidRPr="00B122B4" w:rsidRDefault="00A01CB4" w:rsidP="00DE1733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/>
              </w:rPr>
              <w:t>2018 рік</w:t>
            </w:r>
          </w:p>
        </w:tc>
      </w:tr>
      <w:tr w:rsidR="00A01CB4" w:rsidRPr="00B122B4" w:rsidTr="00DE1733">
        <w:tc>
          <w:tcPr>
            <w:tcW w:w="2056" w:type="dxa"/>
          </w:tcPr>
          <w:p w:rsidR="00A01CB4" w:rsidRPr="00B122B4" w:rsidRDefault="00A01CB4" w:rsidP="00DE1733">
            <w:pPr>
              <w:pStyle w:val="a8"/>
              <w:jc w:val="both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>Збиральна площа,</w:t>
            </w:r>
          </w:p>
          <w:p w:rsidR="00A01CB4" w:rsidRPr="00B122B4" w:rsidRDefault="00A01CB4" w:rsidP="00DE1733">
            <w:pPr>
              <w:pStyle w:val="a8"/>
              <w:jc w:val="both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>тис.га</w:t>
            </w:r>
            <w:proofErr w:type="spellEnd"/>
          </w:p>
        </w:tc>
        <w:tc>
          <w:tcPr>
            <w:tcW w:w="2056" w:type="dxa"/>
          </w:tcPr>
          <w:p w:rsidR="00A01CB4" w:rsidRPr="00B122B4" w:rsidRDefault="00A01CB4" w:rsidP="00DE1733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>24,1</w:t>
            </w:r>
          </w:p>
        </w:tc>
        <w:tc>
          <w:tcPr>
            <w:tcW w:w="2056" w:type="dxa"/>
          </w:tcPr>
          <w:p w:rsidR="00A01CB4" w:rsidRPr="00B122B4" w:rsidRDefault="00A01CB4" w:rsidP="00DE1733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>32,4</w:t>
            </w:r>
          </w:p>
        </w:tc>
        <w:tc>
          <w:tcPr>
            <w:tcW w:w="2056" w:type="dxa"/>
          </w:tcPr>
          <w:p w:rsidR="00A01CB4" w:rsidRPr="00B122B4" w:rsidRDefault="00A01CB4" w:rsidP="00DE1733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>27,2</w:t>
            </w:r>
          </w:p>
        </w:tc>
        <w:tc>
          <w:tcPr>
            <w:tcW w:w="2057" w:type="dxa"/>
          </w:tcPr>
          <w:p w:rsidR="00A01CB4" w:rsidRPr="00B122B4" w:rsidRDefault="00A01CB4" w:rsidP="00DE1733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>27,2</w:t>
            </w:r>
          </w:p>
        </w:tc>
      </w:tr>
      <w:tr w:rsidR="00A01CB4" w:rsidRPr="00B122B4" w:rsidTr="00DE1733">
        <w:tc>
          <w:tcPr>
            <w:tcW w:w="2056" w:type="dxa"/>
          </w:tcPr>
          <w:p w:rsidR="00A01CB4" w:rsidRPr="00B122B4" w:rsidRDefault="00A01CB4" w:rsidP="00DE1733">
            <w:pPr>
              <w:pStyle w:val="a8"/>
              <w:jc w:val="both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>Урожайність,</w:t>
            </w:r>
          </w:p>
          <w:p w:rsidR="00A01CB4" w:rsidRPr="00B122B4" w:rsidRDefault="00A01CB4" w:rsidP="00DE1733">
            <w:pPr>
              <w:pStyle w:val="a8"/>
              <w:jc w:val="both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>ц/га.</w:t>
            </w:r>
          </w:p>
        </w:tc>
        <w:tc>
          <w:tcPr>
            <w:tcW w:w="2056" w:type="dxa"/>
          </w:tcPr>
          <w:p w:rsidR="00A01CB4" w:rsidRPr="00B122B4" w:rsidRDefault="00A01CB4" w:rsidP="00DE1733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>19,4</w:t>
            </w:r>
          </w:p>
        </w:tc>
        <w:tc>
          <w:tcPr>
            <w:tcW w:w="2056" w:type="dxa"/>
          </w:tcPr>
          <w:p w:rsidR="00A01CB4" w:rsidRPr="00B122B4" w:rsidRDefault="00A01CB4" w:rsidP="00DE1733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>17,9</w:t>
            </w:r>
          </w:p>
        </w:tc>
        <w:tc>
          <w:tcPr>
            <w:tcW w:w="2056" w:type="dxa"/>
          </w:tcPr>
          <w:p w:rsidR="00A01CB4" w:rsidRPr="00B122B4" w:rsidRDefault="00A01CB4" w:rsidP="00DE1733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>21,5</w:t>
            </w:r>
          </w:p>
        </w:tc>
        <w:tc>
          <w:tcPr>
            <w:tcW w:w="2057" w:type="dxa"/>
          </w:tcPr>
          <w:p w:rsidR="00A01CB4" w:rsidRPr="00B122B4" w:rsidRDefault="00A01CB4" w:rsidP="00DE1733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>14,7</w:t>
            </w:r>
          </w:p>
        </w:tc>
      </w:tr>
      <w:tr w:rsidR="00A01CB4" w:rsidRPr="00B122B4" w:rsidTr="00DE1733">
        <w:tc>
          <w:tcPr>
            <w:tcW w:w="2056" w:type="dxa"/>
          </w:tcPr>
          <w:p w:rsidR="00A01CB4" w:rsidRPr="00B122B4" w:rsidRDefault="00A01CB4" w:rsidP="00DE1733">
            <w:pPr>
              <w:pStyle w:val="a8"/>
              <w:jc w:val="both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 xml:space="preserve">Валовий збір, </w:t>
            </w:r>
          </w:p>
          <w:p w:rsidR="00A01CB4" w:rsidRPr="00B122B4" w:rsidRDefault="00A01CB4" w:rsidP="00DE1733">
            <w:pPr>
              <w:pStyle w:val="a8"/>
              <w:jc w:val="both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>тис. тон</w:t>
            </w:r>
          </w:p>
        </w:tc>
        <w:tc>
          <w:tcPr>
            <w:tcW w:w="2056" w:type="dxa"/>
          </w:tcPr>
          <w:p w:rsidR="00A01CB4" w:rsidRPr="00B122B4" w:rsidRDefault="00A01CB4" w:rsidP="00DE1733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>46,8</w:t>
            </w:r>
          </w:p>
        </w:tc>
        <w:tc>
          <w:tcPr>
            <w:tcW w:w="2056" w:type="dxa"/>
          </w:tcPr>
          <w:p w:rsidR="00A01CB4" w:rsidRPr="00B122B4" w:rsidRDefault="00A01CB4" w:rsidP="00DE1733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>58,1</w:t>
            </w:r>
          </w:p>
        </w:tc>
        <w:tc>
          <w:tcPr>
            <w:tcW w:w="2056" w:type="dxa"/>
          </w:tcPr>
          <w:p w:rsidR="00A01CB4" w:rsidRPr="00B122B4" w:rsidRDefault="00A01CB4" w:rsidP="00DE1733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>58,3</w:t>
            </w:r>
          </w:p>
        </w:tc>
        <w:tc>
          <w:tcPr>
            <w:tcW w:w="2057" w:type="dxa"/>
          </w:tcPr>
          <w:p w:rsidR="00A01CB4" w:rsidRPr="00B122B4" w:rsidRDefault="00A01CB4" w:rsidP="00DE1733">
            <w:pPr>
              <w:pStyle w:val="a8"/>
              <w:jc w:val="center"/>
              <w:rPr>
                <w:rFonts w:ascii="Times New Roman" w:hAnsi="Times New Roman"/>
                <w:sz w:val="28"/>
                <w:szCs w:val="28"/>
                <w:lang w:val="uk-UA" w:eastAsia="uk-UA"/>
              </w:rPr>
            </w:pPr>
            <w:r w:rsidRPr="00B122B4">
              <w:rPr>
                <w:rFonts w:ascii="Times New Roman" w:hAnsi="Times New Roman"/>
                <w:sz w:val="28"/>
                <w:szCs w:val="28"/>
                <w:lang w:val="uk-UA" w:eastAsia="uk-UA"/>
              </w:rPr>
              <w:t>40,1</w:t>
            </w:r>
          </w:p>
        </w:tc>
      </w:tr>
    </w:tbl>
    <w:p w:rsidR="00A01CB4" w:rsidRPr="00B122B4" w:rsidRDefault="00A01CB4" w:rsidP="00A01CB4">
      <w:pPr>
        <w:pStyle w:val="a8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01CB4" w:rsidRPr="00B122B4" w:rsidRDefault="00A01CB4" w:rsidP="00A01CB4">
      <w:pPr>
        <w:pStyle w:val="a8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95764" w:rsidRPr="00B122B4" w:rsidRDefault="00795764" w:rsidP="00795764">
      <w:pPr>
        <w:pStyle w:val="a8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П</w:t>
      </w:r>
      <w:r w:rsidR="00A01CB4" w:rsidRPr="00B122B4">
        <w:rPr>
          <w:rFonts w:ascii="Times New Roman" w:hAnsi="Times New Roman"/>
          <w:sz w:val="28"/>
          <w:szCs w:val="28"/>
          <w:lang w:val="uk-UA"/>
        </w:rPr>
        <w:t xml:space="preserve">итома вага району в обласному валовому виробництві продукції сільського господарства </w:t>
      </w:r>
      <w:r w:rsidRPr="00B122B4">
        <w:rPr>
          <w:rFonts w:ascii="Times New Roman" w:hAnsi="Times New Roman"/>
          <w:sz w:val="28"/>
          <w:szCs w:val="28"/>
          <w:lang w:val="uk-UA"/>
        </w:rPr>
        <w:t xml:space="preserve">у 2016 році </w:t>
      </w:r>
      <w:r w:rsidR="00A01CB4" w:rsidRPr="00B122B4">
        <w:rPr>
          <w:rFonts w:ascii="Times New Roman" w:hAnsi="Times New Roman"/>
          <w:sz w:val="28"/>
          <w:szCs w:val="28"/>
          <w:lang w:val="uk-UA"/>
        </w:rPr>
        <w:t xml:space="preserve">становила </w:t>
      </w:r>
      <w:r w:rsidRPr="00B122B4">
        <w:rPr>
          <w:rFonts w:ascii="Times New Roman" w:hAnsi="Times New Roman"/>
          <w:sz w:val="28"/>
          <w:szCs w:val="28"/>
          <w:lang w:val="uk-UA"/>
        </w:rPr>
        <w:t xml:space="preserve">5,5 %, а в 2017 - </w:t>
      </w:r>
      <w:r w:rsidR="00A01CB4" w:rsidRPr="00B122B4">
        <w:rPr>
          <w:rFonts w:ascii="Times New Roman" w:hAnsi="Times New Roman"/>
          <w:sz w:val="28"/>
          <w:szCs w:val="28"/>
          <w:lang w:val="uk-UA"/>
        </w:rPr>
        <w:t>6,6%</w:t>
      </w:r>
      <w:r w:rsidRPr="00B122B4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01CB4" w:rsidRPr="00B122B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95764" w:rsidRPr="00B122B4" w:rsidRDefault="00795764" w:rsidP="00795764">
      <w:pPr>
        <w:pStyle w:val="a8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F3064" w:rsidRPr="00B122B4" w:rsidRDefault="000F3064" w:rsidP="00795764">
      <w:pPr>
        <w:pStyle w:val="a8"/>
        <w:ind w:firstLine="709"/>
        <w:jc w:val="center"/>
        <w:rPr>
          <w:rFonts w:ascii="Times New Roman" w:hAnsi="Times New Roman"/>
          <w:b/>
          <w:sz w:val="32"/>
          <w:szCs w:val="28"/>
          <w:lang w:val="uk-UA"/>
        </w:rPr>
      </w:pPr>
      <w:r w:rsidRPr="00B122B4">
        <w:rPr>
          <w:rFonts w:ascii="Times New Roman" w:hAnsi="Times New Roman"/>
          <w:b/>
          <w:sz w:val="32"/>
          <w:szCs w:val="28"/>
          <w:lang w:val="uk-UA"/>
        </w:rPr>
        <w:t>ПРИРОДООХОРОННІ ЗАХОДИ</w:t>
      </w:r>
    </w:p>
    <w:p w:rsidR="000F3064" w:rsidRPr="00B122B4" w:rsidRDefault="000F3064" w:rsidP="000F3064">
      <w:pPr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З метою охорони навколишнього природного середовища,  покращення санітарно-епідеміологічного стану Пологівського району та проведення природоохоронної і ресурсозберігаючої політики  у 2016-2018  роках  виконувались заходи районної Програми</w:t>
      </w:r>
      <w:r w:rsidRPr="00B122B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B122B4">
        <w:rPr>
          <w:rFonts w:ascii="Times New Roman" w:hAnsi="Times New Roman"/>
          <w:sz w:val="28"/>
          <w:szCs w:val="28"/>
          <w:lang w:val="uk-UA"/>
        </w:rPr>
        <w:t xml:space="preserve">охорони довкілля та раціонального використання природних ресурсів та забезпечення екологічної безпеки в Пологівському районі на 2016-2020 роки, яка затверджена рішенням районної сесії від 24.12.2015 № 2. </w:t>
      </w:r>
    </w:p>
    <w:p w:rsidR="000F3064" w:rsidRPr="00B122B4" w:rsidRDefault="000F3064" w:rsidP="000F3064">
      <w:pPr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З метою запобігання  негативного впливу відходів на довкілля та недопущення  забруднення навколишнього середовища, за кошти міського бюджету  були  придбані  контейнера для збору твердих побутових відходів:</w:t>
      </w:r>
    </w:p>
    <w:p w:rsidR="000F3064" w:rsidRPr="00B122B4" w:rsidRDefault="000F3064" w:rsidP="000F3064">
      <w:pPr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у 2016  році  35 контейнерів на суму 85,5 тис.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грн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>;</w:t>
      </w:r>
    </w:p>
    <w:p w:rsidR="000F3064" w:rsidRPr="00B122B4" w:rsidRDefault="000F3064" w:rsidP="000F3064">
      <w:pPr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у 2017 році  41 контейнер на суму 132,968 тис.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грн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>;</w:t>
      </w:r>
    </w:p>
    <w:p w:rsidR="000F3064" w:rsidRPr="00B122B4" w:rsidRDefault="000F3064" w:rsidP="000F3064">
      <w:pPr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у 2018  році 42 контейнера на суму 114,020 тис. грн.</w:t>
      </w:r>
    </w:p>
    <w:p w:rsidR="000F3064" w:rsidRPr="00B122B4" w:rsidRDefault="000F3064" w:rsidP="000F3064">
      <w:pPr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lastRenderedPageBreak/>
        <w:t xml:space="preserve">  </w:t>
      </w:r>
    </w:p>
    <w:p w:rsidR="000F3064" w:rsidRPr="00B122B4" w:rsidRDefault="000F3064" w:rsidP="000F3064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ab/>
        <w:t>За кошти фонду охорони навколишнього природного середовища  обласного бюджету    та міського бюджету  у 2017 році придбано два сміттєвоза для КУП «Житло-сервіс»  на суму  1980,0 тис. грн.   та вакуумна машина  для збору та транспортування рідких побутових відходів на суму 1400,0 тис. грн.</w:t>
      </w:r>
    </w:p>
    <w:p w:rsidR="000F3064" w:rsidRPr="00B122B4" w:rsidRDefault="000F3064" w:rsidP="000F3064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ab/>
        <w:t>У 2018 році автопарк  ГКП ВКГ «Міськводоканал» поповнився ще однією  одиницею комунальної техніки (вакуумна машина) на суму 1593,0 тис. грн.</w:t>
      </w:r>
    </w:p>
    <w:p w:rsidR="0033794D" w:rsidRPr="00B122B4" w:rsidRDefault="0033794D" w:rsidP="00730A25">
      <w:pPr>
        <w:ind w:firstLine="709"/>
        <w:jc w:val="center"/>
        <w:rPr>
          <w:rFonts w:ascii="Times New Roman" w:hAnsi="Times New Roman"/>
          <w:b/>
          <w:sz w:val="32"/>
          <w:szCs w:val="28"/>
          <w:lang w:val="uk-UA"/>
        </w:rPr>
      </w:pPr>
      <w:r w:rsidRPr="00B122B4">
        <w:rPr>
          <w:rFonts w:ascii="Times New Roman" w:hAnsi="Times New Roman"/>
          <w:b/>
          <w:sz w:val="32"/>
          <w:szCs w:val="28"/>
          <w:lang w:val="uk-UA"/>
        </w:rPr>
        <w:t>ОЗЕЛЕНЕННЯ</w:t>
      </w:r>
    </w:p>
    <w:p w:rsidR="0033794D" w:rsidRPr="00B122B4" w:rsidRDefault="0033794D" w:rsidP="0033794D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З метою  поліпшення екологічного, санітарно-епідеміологічного стану  у Пологівському районі проводилися   заходи з озеленення територій  міської та сільських рад.  За кошти районного фонду охорони  навколишнього природного середовища за останні три роки проведено озеленення   на таких територіях:</w:t>
      </w:r>
    </w:p>
    <w:p w:rsidR="0033794D" w:rsidRPr="00B122B4" w:rsidRDefault="0033794D" w:rsidP="0033794D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у 2016 році Костянтинівської сільської ради на суму 17,0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тис.грн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>.</w:t>
      </w:r>
    </w:p>
    <w:p w:rsidR="0033794D" w:rsidRPr="00B122B4" w:rsidRDefault="0033794D" w:rsidP="0033794D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у 2017 році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Басанської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Вербівської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Григорівської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та Пологівської сільських рад на суму 55,04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тис.грн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>.</w:t>
      </w:r>
    </w:p>
    <w:p w:rsidR="0033794D" w:rsidRPr="00B122B4" w:rsidRDefault="0033794D" w:rsidP="0033794D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у 2018 році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Семенівської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Федорівської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Новоселівської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Басанської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сільських рад на суму 41,940тис.грн.  </w:t>
      </w:r>
    </w:p>
    <w:p w:rsidR="0033794D" w:rsidRPr="00B122B4" w:rsidRDefault="0033794D" w:rsidP="0033794D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Також за кошти  обласного  бюджету (кошти </w:t>
      </w:r>
      <w:r w:rsidR="0004663E" w:rsidRPr="00B122B4">
        <w:rPr>
          <w:rFonts w:ascii="Times New Roman" w:hAnsi="Times New Roman"/>
          <w:sz w:val="28"/>
          <w:szCs w:val="28"/>
          <w:lang w:val="uk-UA"/>
        </w:rPr>
        <w:t>депутатів обласної ради )</w:t>
      </w:r>
      <w:r w:rsidRPr="00B122B4">
        <w:rPr>
          <w:rFonts w:ascii="Times New Roman" w:hAnsi="Times New Roman"/>
          <w:sz w:val="28"/>
          <w:szCs w:val="28"/>
          <w:lang w:val="uk-UA"/>
        </w:rPr>
        <w:t xml:space="preserve"> у 2018 році  проведено озеленення  території Пологівської міської ради на суму 49,992 тис. грн.</w:t>
      </w:r>
    </w:p>
    <w:p w:rsidR="0033794D" w:rsidRPr="00B122B4" w:rsidRDefault="0033794D" w:rsidP="00730A25">
      <w:pPr>
        <w:jc w:val="center"/>
        <w:rPr>
          <w:rFonts w:ascii="Times New Roman" w:hAnsi="Times New Roman"/>
          <w:b/>
          <w:sz w:val="32"/>
          <w:szCs w:val="28"/>
          <w:lang w:val="uk-UA"/>
        </w:rPr>
      </w:pPr>
      <w:r w:rsidRPr="00B122B4">
        <w:rPr>
          <w:rFonts w:ascii="Times New Roman" w:hAnsi="Times New Roman"/>
          <w:b/>
          <w:sz w:val="32"/>
          <w:szCs w:val="28"/>
          <w:lang w:val="uk-UA"/>
        </w:rPr>
        <w:t>ЗБІЛЬШЕННЯ ПЛОЩ ПРИРОДНО-ЗАПОВІДНОГО ФОНДУ</w:t>
      </w:r>
    </w:p>
    <w:p w:rsidR="0033794D" w:rsidRPr="00B122B4" w:rsidRDefault="0033794D" w:rsidP="0033794D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На території Пологівського району існує 8 заказників місцевого значення, загальна площа яких становить </w:t>
      </w:r>
      <w:smartTag w:uri="urn:schemas-microsoft-com:office:smarttags" w:element="metricconverter">
        <w:smartTagPr>
          <w:attr w:name="ProductID" w:val="289,0624 га"/>
        </w:smartTagPr>
        <w:r w:rsidRPr="00B122B4">
          <w:rPr>
            <w:rFonts w:ascii="Times New Roman" w:hAnsi="Times New Roman"/>
            <w:sz w:val="28"/>
            <w:szCs w:val="28"/>
            <w:lang w:val="uk-UA"/>
          </w:rPr>
          <w:t>289,0624 га</w:t>
        </w:r>
      </w:smartTag>
      <w:r w:rsidRPr="00B122B4">
        <w:rPr>
          <w:rFonts w:ascii="Times New Roman" w:hAnsi="Times New Roman"/>
          <w:sz w:val="28"/>
          <w:szCs w:val="28"/>
          <w:lang w:val="uk-UA"/>
        </w:rPr>
        <w:t>.</w:t>
      </w:r>
    </w:p>
    <w:p w:rsidR="0033794D" w:rsidRPr="00B122B4" w:rsidRDefault="0033794D" w:rsidP="0033794D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З метою раціонального використання природно-ресурсного потенціалу, збереження флори, фауни та найцінніших природних  територій, у районі  здійснювалися заходи зі збільшення площ природно-заповідного фонду.</w:t>
      </w:r>
    </w:p>
    <w:p w:rsidR="0033794D" w:rsidRPr="00B122B4" w:rsidRDefault="0033794D" w:rsidP="0033794D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 У 2016 році проводилися роботи з:</w:t>
      </w:r>
    </w:p>
    <w:p w:rsidR="0033794D" w:rsidRPr="00B122B4" w:rsidRDefault="0033794D" w:rsidP="0033794D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розробки проектів землеустрою з організації та встановлення меж території природно-заповідного фонду місцевого значення на території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Григорівської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сільської ради Пологівського району Запорізької області «Ландшафтний заказник місцевого значення  «Верхів’я річки Малої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Токмачки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» та «Ландшафтний заказник місцевого значення «Болотяні місця» на суму 60,0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тис.грн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>;</w:t>
      </w:r>
    </w:p>
    <w:p w:rsidR="0033794D" w:rsidRPr="00B122B4" w:rsidRDefault="0033794D" w:rsidP="0033794D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у 2018 році  розробка проекту землеустрою з встановлення меж ландшафтного заказник місцевого значення «Балка Куркулі» на суму 30,0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тис.грн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>.</w:t>
      </w:r>
    </w:p>
    <w:p w:rsidR="0085253D" w:rsidRDefault="0085253D" w:rsidP="00730A25">
      <w:pPr>
        <w:pStyle w:val="a8"/>
        <w:ind w:firstLine="709"/>
        <w:jc w:val="center"/>
        <w:rPr>
          <w:rFonts w:ascii="Times New Roman" w:hAnsi="Times New Roman"/>
          <w:b/>
          <w:sz w:val="32"/>
          <w:szCs w:val="28"/>
          <w:lang w:val="uk-UA"/>
        </w:rPr>
      </w:pPr>
    </w:p>
    <w:p w:rsidR="008D35D2" w:rsidRPr="00B122B4" w:rsidRDefault="008D35D2" w:rsidP="00730A25">
      <w:pPr>
        <w:pStyle w:val="a8"/>
        <w:ind w:firstLine="709"/>
        <w:jc w:val="center"/>
        <w:rPr>
          <w:rFonts w:ascii="Times New Roman" w:hAnsi="Times New Roman"/>
          <w:b/>
          <w:sz w:val="32"/>
          <w:szCs w:val="28"/>
          <w:lang w:val="uk-UA"/>
        </w:rPr>
      </w:pPr>
    </w:p>
    <w:p w:rsidR="0033794D" w:rsidRPr="00B122B4" w:rsidRDefault="00730A25" w:rsidP="00730A25">
      <w:pPr>
        <w:pStyle w:val="a8"/>
        <w:ind w:firstLine="709"/>
        <w:jc w:val="center"/>
        <w:rPr>
          <w:rFonts w:ascii="Times New Roman" w:hAnsi="Times New Roman"/>
          <w:b/>
          <w:sz w:val="32"/>
          <w:szCs w:val="28"/>
          <w:lang w:val="uk-UA"/>
        </w:rPr>
      </w:pPr>
      <w:r w:rsidRPr="00B122B4">
        <w:rPr>
          <w:rFonts w:ascii="Times New Roman" w:hAnsi="Times New Roman"/>
          <w:b/>
          <w:sz w:val="32"/>
          <w:szCs w:val="28"/>
          <w:lang w:val="uk-UA"/>
        </w:rPr>
        <w:lastRenderedPageBreak/>
        <w:t>ФІНАНСУВАННЯ ЗАХОДІВ З ЕНЕРГОЗБЕРЕЖЕННЯ</w:t>
      </w:r>
    </w:p>
    <w:p w:rsidR="00730A25" w:rsidRPr="00B122B4" w:rsidRDefault="00730A25" w:rsidP="00730A25">
      <w:pPr>
        <w:pStyle w:val="a8"/>
        <w:ind w:firstLine="709"/>
        <w:jc w:val="center"/>
        <w:rPr>
          <w:rFonts w:ascii="Times New Roman" w:hAnsi="Times New Roman"/>
          <w:b/>
          <w:sz w:val="32"/>
          <w:szCs w:val="28"/>
          <w:lang w:val="uk-UA"/>
        </w:rPr>
      </w:pPr>
    </w:p>
    <w:p w:rsidR="0033794D" w:rsidRPr="00B122B4" w:rsidRDefault="0033794D" w:rsidP="0033794D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Обсяг фінансування заходів з енергозбереження протягом 2016 – 2018 років складає 13 млн. 767,4 тис. грн.</w:t>
      </w:r>
    </w:p>
    <w:p w:rsidR="0033794D" w:rsidRPr="00B122B4" w:rsidRDefault="0033794D" w:rsidP="0033794D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У  тому числі 2016 рік  10 млн., 657,6 тис. грн. з них 10 млн. 349,2 – кошти інвесторів витрачені на реконструкції, технічне переоснащення та встановлення нових котлів на альтернативних видах палива з метою заміщення споживання природного газу по 3-х закладах освіти (Пологівський НВК, Пологівська СРШ № 2, Пологівський колегіум № 1). Також у 2016 році проведено енергетичний аудит по 11 об’єктах бюджетної сфери Пологівського району (5 - амбулаторій, 6 - міських дитячих садочків),  на загальну суму 26, 4 тис. грн., та виконані заходи по заміні вікон та дверей на металопластикові , а також придбання енергозберігаючих ламп за кошти місцевого бюджету на суму 308, 4 тис. грн.</w:t>
      </w:r>
    </w:p>
    <w:p w:rsidR="0033794D" w:rsidRPr="00B122B4" w:rsidRDefault="0033794D" w:rsidP="0033794D">
      <w:pPr>
        <w:pStyle w:val="a3"/>
        <w:ind w:left="0" w:firstLine="360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У 2017  році на виконання заходів з енергозбереження витрачено 1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млн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455 тис.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грн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в тому числі на заміну вікон та дверей 681 тис. грн.., утеплення фасадів – 300, 5 тис. грн.,  заміну покрівель  на суму 468,3 грн., придбання енергозберігаючих ламп - 5, 8 тис.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грн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3794D" w:rsidRPr="00B122B4" w:rsidRDefault="0033794D" w:rsidP="0033794D">
      <w:pPr>
        <w:pStyle w:val="a3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Фінансування енергозберігаючих заходів у 2018 році здійснювалося за рахунок коштів обласного бюджету (депутатські) у сумі 294,4 тис. грн., які були витрачені на придбання енергозберігаючих вікон та дверей, регістрів опалення та ламп.</w:t>
      </w:r>
    </w:p>
    <w:p w:rsidR="0033794D" w:rsidRPr="00B122B4" w:rsidRDefault="00730A25" w:rsidP="00730A25">
      <w:pPr>
        <w:ind w:firstLine="709"/>
        <w:jc w:val="center"/>
        <w:rPr>
          <w:rFonts w:ascii="Times New Roman" w:hAnsi="Times New Roman"/>
          <w:b/>
          <w:sz w:val="32"/>
          <w:szCs w:val="28"/>
          <w:lang w:val="uk-UA"/>
        </w:rPr>
      </w:pPr>
      <w:r w:rsidRPr="00B122B4">
        <w:rPr>
          <w:rFonts w:ascii="Times New Roman" w:hAnsi="Times New Roman"/>
          <w:b/>
          <w:sz w:val="32"/>
          <w:szCs w:val="28"/>
          <w:lang w:val="uk-UA"/>
        </w:rPr>
        <w:t>ВОДОПОСТАЧАННЯ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Одним з важливих питань є </w:t>
      </w:r>
      <w:r w:rsidRPr="00B122B4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забезпеч</w:t>
      </w:r>
      <w:r w:rsidRPr="00B122B4">
        <w:rPr>
          <w:rFonts w:ascii="Times New Roman" w:hAnsi="Times New Roman"/>
          <w:color w:val="000000"/>
          <w:sz w:val="28"/>
          <w:szCs w:val="28"/>
          <w:lang w:val="uk-UA"/>
        </w:rPr>
        <w:t>ення</w:t>
      </w:r>
      <w:r w:rsidRPr="00B122B4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 </w:t>
      </w:r>
      <w:r w:rsidRPr="00B122B4">
        <w:rPr>
          <w:rFonts w:ascii="Times New Roman" w:hAnsi="Times New Roman"/>
          <w:color w:val="000000"/>
          <w:sz w:val="28"/>
          <w:szCs w:val="28"/>
          <w:lang w:val="uk-UA"/>
        </w:rPr>
        <w:t xml:space="preserve">жителів </w:t>
      </w:r>
      <w:r w:rsidRPr="00B122B4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br/>
        <w:t>населен</w:t>
      </w:r>
      <w:r w:rsidRPr="00B122B4">
        <w:rPr>
          <w:rFonts w:ascii="Times New Roman" w:hAnsi="Times New Roman"/>
          <w:color w:val="000000"/>
          <w:sz w:val="28"/>
          <w:szCs w:val="28"/>
          <w:lang w:val="uk-UA"/>
        </w:rPr>
        <w:t>их</w:t>
      </w:r>
      <w:r w:rsidRPr="00B122B4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  пункт</w:t>
      </w:r>
      <w:r w:rsidRPr="00B122B4">
        <w:rPr>
          <w:rFonts w:ascii="Times New Roman" w:hAnsi="Times New Roman"/>
          <w:color w:val="000000"/>
          <w:sz w:val="28"/>
          <w:szCs w:val="28"/>
          <w:lang w:val="uk-UA"/>
        </w:rPr>
        <w:t xml:space="preserve">ів </w:t>
      </w:r>
      <w:r w:rsidRPr="00B122B4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 питною водою</w:t>
      </w:r>
      <w:r w:rsidRPr="00B122B4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B122B4">
        <w:rPr>
          <w:rFonts w:ascii="Times New Roman" w:hAnsi="Times New Roman"/>
          <w:sz w:val="28"/>
          <w:szCs w:val="28"/>
          <w:lang w:val="uk-UA"/>
        </w:rPr>
        <w:t xml:space="preserve">У деяких сільських населених пунктах району жителі користується привозною водою. З цією метою  місцевими радами здійснюються роботи з будівництва, реконструкції та капітального ремонту водопровідних мереж. 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Надання послуг з водопостачання здійснюють підприємства ГКП ВКГ «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Мвіськводоканал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>» Пологівської міської ради, Комунальне унітарне підприємство «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КомСервіс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>» Воскресенської сільської ради, Пологі</w:t>
      </w:r>
      <w:r w:rsidR="002F7BE0" w:rsidRPr="00B122B4">
        <w:rPr>
          <w:rFonts w:ascii="Times New Roman" w:hAnsi="Times New Roman"/>
          <w:sz w:val="28"/>
          <w:szCs w:val="28"/>
          <w:lang w:val="uk-UA"/>
        </w:rPr>
        <w:t>в</w:t>
      </w:r>
      <w:r w:rsidRPr="00B122B4">
        <w:rPr>
          <w:rFonts w:ascii="Times New Roman" w:hAnsi="Times New Roman"/>
          <w:sz w:val="28"/>
          <w:szCs w:val="28"/>
          <w:lang w:val="uk-UA"/>
        </w:rPr>
        <w:t xml:space="preserve">ське сільське комунальне підприємство «Побут» Пологівської сільської ради, Комунальне підприємство «Злагода»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Вербівської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сільської ради та Комунальне Підприємство «Благоустрій»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Федорівської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сільської ради. 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Органами місцевого самоврядування щорічно використовуються кошти на здійснення заходів з реконструкції, капітального ремонту та належного утримання водопровідних мереж та споруд.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Так, у 2016 році було використано 4 млн. 130 тис. 542 грн., у 2017 році – 5 млн. 127 тис. 018 грн., у 2018 році 4 млн. 889 тис. 344 грн.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b/>
          <w:sz w:val="28"/>
          <w:szCs w:val="28"/>
          <w:lang w:val="uk-UA"/>
        </w:rPr>
        <w:t>У 2016 році</w:t>
      </w:r>
      <w:r w:rsidRPr="00B122B4">
        <w:rPr>
          <w:rFonts w:ascii="Times New Roman" w:hAnsi="Times New Roman"/>
          <w:sz w:val="28"/>
          <w:szCs w:val="28"/>
          <w:lang w:val="uk-UA"/>
        </w:rPr>
        <w:t xml:space="preserve"> було виконано: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Пологівською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сільською радою будівництво водогону по вул. Центральній та пров. Степному в с. Пологи на суму 219,023 тис. грн., реконструкцію водонапірної башти в с. Пологи на суму 228,309 тис. грн.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Вербівською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радою було виконано капітальний ремонт водопровідної мережі на суму 571,692 тис. грн.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lastRenderedPageBreak/>
        <w:t>Федорівською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сільською радою було виконано реконструкцію свердловини в с.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Федорівка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на суму 171,994 тис.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грн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>, в тому числі з районного бюджету 170,000тис. грн.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Воскресенською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сільською радою виконана реконструкція водопостачання  с. Воскресенка за рахунок коштів державного бюджету на суму 1 млн. 062 тис. 791 грн.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На території м. Пологи виконано будівництво водопроводу по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пров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Аврорському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від вул. Морозова до вул. Ватутіна на суму 1 млн. 338 тис. 155 грн., в тому числі з обласного бюджету 1 млн. 205 тис. 155 грн.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Пологівською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міською радою також виконано: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капітальний ремонт водопроводу по вул. Магістральній від буд № 129 по вул.. Садовій до пров.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Аврорський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на суму 235,008 тис. грн.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B122B4">
        <w:rPr>
          <w:rFonts w:ascii="Times New Roman" w:hAnsi="Times New Roman"/>
          <w:b/>
          <w:sz w:val="28"/>
          <w:szCs w:val="28"/>
          <w:lang w:val="uk-UA"/>
        </w:rPr>
        <w:t>У 2017 році: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Вербівською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сільською радою виконано капітальний ремонт водопровідної мережі на суму 571,692 тис. грн. та реконструкція артезіанської свердловини на суму 113,274 тис. грн.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Пологівською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сільською радою за власні кошти було виконано реконструкцію водонапірної башти в с. Івана Франка на суму 276,010 тис. грн., реконструкцію водогону по пров. Степному в с. Пологи на загальну суму 619,026 тис. грн.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Федорівською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сільською радою було виконано реконструкцію свердловини в с. Хліборобне  на суму 586,224 тис. грн., в тому числі з районного бюджету 317,963 тис. грн.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Семенівською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сільською радою виконано будівництво розвідувально-експлуатаційної артезіанської свердловини в с.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Семенівка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 на суму 773,0 тис. грн.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Пологівською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міською радою виконано: 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реконструкцію водопроводу по вул. Толстого на загальну суму 1 млн. 579 тис. 530 грн., в тому числі з державного бюджету 1 млн. 250 тис. грн.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капітальний ремонт водопроводу по вул. Потьомкіна від СОВ № 1 до вул.. Дружба на суму 732,686 тис. грн.,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капітальний ремонт водопроводу по вул. Магістральній від пров. Грязнова до вул.. Інтернаціональна на суму 899,917 тис. грн.,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капітальний ремонт водоводу по вул. Щасливій  на суму 967,358 тис. грн.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b/>
          <w:sz w:val="28"/>
          <w:szCs w:val="28"/>
          <w:lang w:val="uk-UA"/>
        </w:rPr>
        <w:t>У 2018 році</w:t>
      </w:r>
      <w:r w:rsidRPr="00B122B4">
        <w:rPr>
          <w:rFonts w:ascii="Times New Roman" w:hAnsi="Times New Roman"/>
          <w:sz w:val="28"/>
          <w:szCs w:val="28"/>
          <w:lang w:val="uk-UA"/>
        </w:rPr>
        <w:t xml:space="preserve"> виконано: 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Басанською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сільською радою – будівництво свердловини в с.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Басань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на суму 1 млн. 156 тис. 268 грн., в тому числі з державного бюджету 825,017 тис. грн.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Семенівською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сільською радою – будівництво водопроводу технічної води по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вул.Кирилівська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в с.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Семенівка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на суму 676,3 тис. грн.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Пологівською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сільською радою використано 415,154 тис. грн. на реконструкцію водогону по вул. Вільна в с. Пологи.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Тарасівською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сільською радою виконані роботи з капітального ремонту водопроводу в с. Тарасівка на суму 599,96 тис. грн., в тому числі з державного бюджету 500,000 тис. грн.</w:t>
      </w:r>
    </w:p>
    <w:p w:rsidR="0033794D" w:rsidRPr="00B122B4" w:rsidRDefault="0033794D" w:rsidP="0033794D">
      <w:pPr>
        <w:spacing w:after="0" w:line="240" w:lineRule="auto"/>
        <w:ind w:firstLine="709"/>
        <w:jc w:val="both"/>
        <w:rPr>
          <w:lang w:val="uk-UA"/>
        </w:rPr>
      </w:pP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Пологівською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міською радою завершується будівництво водопроводу по вул. Трудова.</w:t>
      </w:r>
    </w:p>
    <w:p w:rsidR="00BA051B" w:rsidRDefault="00BA051B" w:rsidP="00A01CB4">
      <w:pPr>
        <w:pStyle w:val="a3"/>
        <w:ind w:left="0"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8D35D2" w:rsidRDefault="008D35D2" w:rsidP="00730A25">
      <w:pPr>
        <w:tabs>
          <w:tab w:val="left" w:pos="1080"/>
        </w:tabs>
        <w:spacing w:after="0" w:line="240" w:lineRule="auto"/>
        <w:ind w:firstLine="709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A01CB4" w:rsidRPr="00B122B4" w:rsidRDefault="00730A25" w:rsidP="00730A25">
      <w:pPr>
        <w:tabs>
          <w:tab w:val="left" w:pos="1080"/>
        </w:tabs>
        <w:spacing w:after="0" w:line="240" w:lineRule="auto"/>
        <w:ind w:firstLine="709"/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B122B4">
        <w:rPr>
          <w:rFonts w:ascii="Times New Roman" w:hAnsi="Times New Roman"/>
          <w:b/>
          <w:sz w:val="32"/>
          <w:szCs w:val="32"/>
          <w:lang w:val="uk-UA"/>
        </w:rPr>
        <w:lastRenderedPageBreak/>
        <w:t>ДОРОГИ РАЙОНУ</w:t>
      </w:r>
    </w:p>
    <w:p w:rsidR="00730A25" w:rsidRPr="00B122B4" w:rsidRDefault="00730A25" w:rsidP="00730A25">
      <w:pPr>
        <w:tabs>
          <w:tab w:val="left" w:pos="1080"/>
        </w:tabs>
        <w:spacing w:after="0" w:line="240" w:lineRule="auto"/>
        <w:ind w:firstLine="709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F85F27" w:rsidRPr="00B122B4" w:rsidRDefault="00F85F27" w:rsidP="00F85F27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Транспортно-експлуатаційний стан переважної більшості автомобільних доріг на території Пологівського району не відповідає сучасним вимогам і потребує негайного проведення ремонту та значного обсягу необхідних коштів.</w:t>
      </w:r>
    </w:p>
    <w:p w:rsidR="00F85F27" w:rsidRPr="00B122B4" w:rsidRDefault="00F85F27" w:rsidP="00F85F27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Дороги державного значення  </w:t>
      </w:r>
    </w:p>
    <w:p w:rsidR="00F85F27" w:rsidRPr="00B122B4" w:rsidRDefault="00F85F27" w:rsidP="00F85F27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Н-08 Бориспіль-Дніпро-Запоріжжя (через м. Кременчук)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-Маріуполь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,   </w:t>
      </w:r>
    </w:p>
    <w:p w:rsidR="00F85F27" w:rsidRPr="00B122B4" w:rsidRDefault="00F85F27" w:rsidP="00F85F27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Т-04-01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Дніпро-Васильківка-Покровське-Гуляйполе-Пологи-Мелітополь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та  </w:t>
      </w:r>
    </w:p>
    <w:p w:rsidR="00F85F27" w:rsidRPr="00B122B4" w:rsidRDefault="00F85F27" w:rsidP="00F85F27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Т-08-15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Оріхів-Пологи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  </w:t>
      </w:r>
    </w:p>
    <w:p w:rsidR="00F85F27" w:rsidRPr="00B122B4" w:rsidRDefault="00F85F27" w:rsidP="00F85F27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перебувають на балансі Служби автомобільних доріг у Запорізькій області, яка здійснює їх експлуатаційне утримання та ремонт.</w:t>
      </w:r>
    </w:p>
    <w:p w:rsidR="00F85F27" w:rsidRPr="00B122B4" w:rsidRDefault="00F85F27" w:rsidP="00F85F27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У цьому році  здійснювалися ремонтні роботи автодороги  Н-08 Бориспіль-Дніпро-Запоріжжя (через м. Кременчук)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-Маріуполь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122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на ділянці від села Кінські Роздори в бік </w:t>
      </w:r>
      <w:proofErr w:type="spellStart"/>
      <w:r w:rsidRPr="00B122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Більмацького</w:t>
      </w:r>
      <w:proofErr w:type="spellEnd"/>
      <w:r w:rsidRPr="00B122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району, які було розпочато ще у</w:t>
      </w:r>
      <w:r w:rsidRPr="00B122B4">
        <w:rPr>
          <w:rFonts w:ascii="Times New Roman" w:hAnsi="Times New Roman"/>
          <w:sz w:val="28"/>
          <w:szCs w:val="28"/>
          <w:lang w:val="uk-UA"/>
        </w:rPr>
        <w:t xml:space="preserve"> серпні 2017 року. У наступному 2019 році планується закінчення ремонтних робіт. </w:t>
      </w:r>
    </w:p>
    <w:p w:rsidR="00F85F27" w:rsidRPr="00B122B4" w:rsidRDefault="00F85F27" w:rsidP="00F85F27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Давно потребує проведення ремонту дорога територіального значення       Т-04-01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Дніпро-Васильківка-Покровське-Гуляйполе-Пологи-Мелітополь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7D5050" w:rsidRPr="00B122B4" w:rsidRDefault="00F85F27" w:rsidP="00F85F27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У 2016-2017 роках були виконані роботи з заміни основи покриття на площі 33 458 м2. Але цього дуже замало, враховуючи місцями жахливий стан цієї дороги. </w:t>
      </w:r>
    </w:p>
    <w:p w:rsidR="00F85F27" w:rsidRPr="00B122B4" w:rsidRDefault="00F85F27" w:rsidP="00F85F27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 Управління обласними та районними  дорогами здійснюється облдержадміністрацією.  </w:t>
      </w:r>
    </w:p>
    <w:p w:rsidR="003447D3" w:rsidRPr="00B122B4" w:rsidRDefault="003447D3" w:rsidP="003447D3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На ремонт обласних та районних  доріг на території  Пологівського району на 2018 рік було передбачено кошти  за рахунок субвенції з державного дорожнього фонду в сумі  27 млн. 331тис. 600 грн. </w:t>
      </w:r>
    </w:p>
    <w:p w:rsidR="003447D3" w:rsidRPr="00B122B4" w:rsidRDefault="003447D3" w:rsidP="003447D3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З них – 14 млн. 376 тис. грн. використано  на поточний середній ремонт</w:t>
      </w:r>
      <w:r w:rsidR="007D5050" w:rsidRPr="00B122B4">
        <w:rPr>
          <w:rFonts w:ascii="Times New Roman" w:hAnsi="Times New Roman"/>
          <w:sz w:val="28"/>
          <w:szCs w:val="28"/>
          <w:lang w:val="uk-UA"/>
        </w:rPr>
        <w:t xml:space="preserve"> автодороги  О</w:t>
      </w:r>
      <w:r w:rsidRPr="00B122B4">
        <w:rPr>
          <w:rFonts w:ascii="Times New Roman" w:hAnsi="Times New Roman"/>
          <w:sz w:val="28"/>
          <w:szCs w:val="28"/>
          <w:lang w:val="uk-UA"/>
        </w:rPr>
        <w:t xml:space="preserve">081491 Пологи-Кінські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Роздори-Андріївка-Нововасилівка-Бердянськ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>.</w:t>
      </w:r>
    </w:p>
    <w:p w:rsidR="003447D3" w:rsidRPr="00B122B4" w:rsidRDefault="003447D3" w:rsidP="003447D3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На експлуатаційне утримання та поточний ремонт доріг місцевого значення використано кошти  на суму 13 млн. 172 тис. 650грн. </w:t>
      </w:r>
    </w:p>
    <w:p w:rsidR="003447D3" w:rsidRPr="00B122B4" w:rsidRDefault="003447D3" w:rsidP="003447D3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У 2018 році  на експлуатаційне утримання та поточний ремонт автодоріг місцевого значення Костянтинівською,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Новоселівською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Федорівською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Воскресенською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сільськими радами  для  співфінансування  витрат було виділено  кошти в  сумі  1 млн. 623 тис. 915 грн. та виконані роботи  на дорогах: О080617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Приютне-Новозлатопіль-Красноселівка-Федорівка-Кінські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Роздори, О080615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Гуляйполе-Марфопіль-Новоселівка-Тернове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та С081403 /Т-04-01/ -Костянтинівка-Межиріч.</w:t>
      </w:r>
    </w:p>
    <w:p w:rsidR="00F85F27" w:rsidRPr="00B122B4" w:rsidRDefault="00F85F27" w:rsidP="00F85F27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На ремонт обласних та районних  доріг на території  Пологівського району на 2018 рік було передбачено кошти  за рахунок субвенції з державного дорожнього фонду в сумі  27 млн. грн., з них 14 млн. 470 тис. грн. – на поточний середній ремонт, та 12 млн. 861тис. 600 грн. – на експлуатаційне утримання.</w:t>
      </w:r>
    </w:p>
    <w:p w:rsidR="00F85F27" w:rsidRPr="00B122B4" w:rsidRDefault="00F85F27" w:rsidP="00F85F27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Одна з обласних доріг має особливо важливе значення:  це дорога              О 081491 Пологи-Кінські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Роздори-Андріївка-Нововасилівка-Бердянськ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>. На  цій автодорозі у цьому році виконано поточний  середній ремонт на площі 12 600 м2 та використано коштів  у розмірі  14 млн.376 тис. грн. , на експлуатаційне утримання 13 млн. 172тис. 650грн.</w:t>
      </w:r>
    </w:p>
    <w:p w:rsidR="00F85F27" w:rsidRPr="00B122B4" w:rsidRDefault="00F85F27" w:rsidP="00F85F27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У 2017 році на співфінансування витрат на експлуатаційне утримання автодоріг міською та сільськими радами було використано 3 млн. 185 тис. 399 грн.</w:t>
      </w:r>
    </w:p>
    <w:p w:rsidR="00F85F27" w:rsidRPr="00B122B4" w:rsidRDefault="00F85F27" w:rsidP="00F85F27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lastRenderedPageBreak/>
        <w:t xml:space="preserve">У 2018 році виконано ремонтних робіт  за рахунок коштів сільських рад на умовах співфінансування  на суму 1 млн. 623 тис. 915 грн.: це на дорогах О080617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Приютне-Новозлатопіль-Красноселівка-Федорівка-Кінські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Роздори, О080615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Гуляйполе-Марфопіль-Новоселівка-Тернове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та С081403 Костянтинівка-Межиріч.</w:t>
      </w:r>
    </w:p>
    <w:p w:rsidR="00F85F27" w:rsidRPr="00B122B4" w:rsidRDefault="00F85F27" w:rsidP="00F85F27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Заходи щодо утримання в належному стані комунальних доріг в населених пунктах здійснюють Пологівська міська та сільські ради. Загальна площа комунальних доріг населених пунктів складає 437 км.</w:t>
      </w:r>
    </w:p>
    <w:p w:rsidR="00F85F27" w:rsidRPr="00B122B4" w:rsidRDefault="00F85F27" w:rsidP="00F85F27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На утримання  та ремонт доріг комунальної власності у 2017 році було використано 12 млн. 525 тис. 751 грн., за 11 місяців 2018 року сума використаних коштів  складає  9 млн. 457 тис. 630 грн.</w:t>
      </w:r>
    </w:p>
    <w:p w:rsidR="00F85F27" w:rsidRPr="00B122B4" w:rsidRDefault="00F85F27" w:rsidP="00F85F27">
      <w:pPr>
        <w:tabs>
          <w:tab w:val="left" w:pos="5812"/>
        </w:tabs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Хотілось би  мати обласні та районні дороги з якісним покриттям, якнайшвидше  їх відремонтувати, але, на жаль, потрібен деякий час для виконання якісного ремонту. Все залежить від належного фінансування. Впевнений, що  найближчим часом стан наших доріг буде значно покращуватися.</w:t>
      </w:r>
    </w:p>
    <w:p w:rsidR="0085253D" w:rsidRPr="00B122B4" w:rsidRDefault="0085253D" w:rsidP="00730A25">
      <w:pPr>
        <w:pStyle w:val="a8"/>
        <w:ind w:firstLine="709"/>
        <w:jc w:val="center"/>
        <w:rPr>
          <w:rFonts w:ascii="Times New Roman" w:hAnsi="Times New Roman"/>
          <w:b/>
          <w:sz w:val="32"/>
          <w:szCs w:val="28"/>
          <w:lang w:val="uk-UA"/>
        </w:rPr>
      </w:pPr>
    </w:p>
    <w:p w:rsidR="0033794D" w:rsidRPr="00B122B4" w:rsidRDefault="00C17DD4" w:rsidP="00730A25">
      <w:pPr>
        <w:pStyle w:val="a8"/>
        <w:ind w:firstLine="709"/>
        <w:jc w:val="center"/>
        <w:rPr>
          <w:rFonts w:ascii="Calibri" w:hAnsi="Calibri"/>
          <w:szCs w:val="20"/>
          <w:lang w:val="uk-UA" w:eastAsia="uk-UA"/>
        </w:rPr>
      </w:pPr>
      <w:r>
        <w:rPr>
          <w:rFonts w:ascii="Times New Roman" w:hAnsi="Times New Roman"/>
          <w:b/>
          <w:sz w:val="32"/>
          <w:szCs w:val="28"/>
          <w:lang w:val="uk-UA"/>
        </w:rPr>
        <w:t>МАТЕРІАЛЬНО-ТЕХНІЧНЕ ЗАБЕЗПЕЧЕННЯ</w:t>
      </w:r>
      <w:r w:rsidR="003D4875">
        <w:rPr>
          <w:rFonts w:ascii="Times New Roman" w:hAnsi="Times New Roman"/>
          <w:b/>
          <w:sz w:val="32"/>
          <w:szCs w:val="28"/>
          <w:lang w:val="uk-UA"/>
        </w:rPr>
        <w:t xml:space="preserve"> ЗАКЛАДІВ КУЛЬТУРИ</w:t>
      </w:r>
    </w:p>
    <w:p w:rsidR="00730A25" w:rsidRPr="00B122B4" w:rsidRDefault="00730A25" w:rsidP="00A01CB4">
      <w:pPr>
        <w:pStyle w:val="a8"/>
        <w:ind w:firstLine="709"/>
        <w:rPr>
          <w:rFonts w:ascii="Calibri" w:hAnsi="Calibri"/>
          <w:sz w:val="20"/>
          <w:szCs w:val="20"/>
          <w:lang w:val="uk-UA" w:eastAsia="uk-UA"/>
        </w:rPr>
      </w:pPr>
    </w:p>
    <w:p w:rsidR="00E64042" w:rsidRDefault="00CA5D6B" w:rsidP="00CA5D6B">
      <w:pPr>
        <w:pStyle w:val="a8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За останні 3 роки з державного, обласного та районного бюджетів було виділено 7 862,48 тис.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грн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на фінансування галузі культури району. </w:t>
      </w:r>
    </w:p>
    <w:p w:rsidR="00CA5D6B" w:rsidRPr="00B122B4" w:rsidRDefault="00CA5D6B" w:rsidP="00CA5D6B">
      <w:pPr>
        <w:pStyle w:val="a8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У 2016 році фінансування здійснювалося за рахунок коштів з обласного бюджету у сумі – 1 млн. 576,2 тис. грн., коштів районного бюджету – 742, 3 тис. грн. і коштів державного бюджету – 1 млн. 176 тис. грн. За зазначені кошти проводилися ремонти закладів культури району та покращення їх матеріально технічної бази.</w:t>
      </w:r>
    </w:p>
    <w:p w:rsidR="00CA5D6B" w:rsidRPr="00B122B4" w:rsidRDefault="00CA5D6B" w:rsidP="00CA5D6B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 У 2017 році загальний обсяг фінансування складав   4 млн. 587 тис. грн. у тому числі кошти обласного бюджету 3 млн. 308, 3 тис. грн., які направлено на заходи з реконструкції з усуненням аварійного стану та підключенням до каналізаційної мережі комунальної установи Пологівський районний будинок культури по вул. Героя України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Сацького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В.А., 7 в м. Пологи Запорізької області. та  Реконструкцію 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КУ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«Пологівський районний будинок культури Пологівської  районної ради» Запорізької області за адресою: м. Пологи, вул. Героя України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Сацького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В.А., буд. 7  та кошти районного бюджету 1 млн. 278, 7 тис. грн.</w:t>
      </w:r>
    </w:p>
    <w:p w:rsidR="00CA5D6B" w:rsidRPr="00B122B4" w:rsidRDefault="00CA5D6B" w:rsidP="00CA5D6B">
      <w:pPr>
        <w:pStyle w:val="a8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У 2018 році обсяг фінансування складає 1млн. 269, 6 тис. грн. у тому числі кошти районного бюджету – 1 млн. 59, 6 тис грн. та кошти обласного бюджету (депутатські) – 210 тис. грн. Зазначені кошти були направлені на  покращення матеріально технічної бази закладів культури.</w:t>
      </w:r>
    </w:p>
    <w:p w:rsidR="00A360A1" w:rsidRDefault="00A360A1" w:rsidP="00A01CB4">
      <w:pPr>
        <w:pStyle w:val="a8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A360A1" w:rsidRDefault="00A360A1" w:rsidP="00A01CB4">
      <w:pPr>
        <w:pStyle w:val="a8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33794D" w:rsidRPr="00B122B4" w:rsidRDefault="00C17DD4" w:rsidP="00730A25">
      <w:pPr>
        <w:pStyle w:val="a8"/>
        <w:ind w:firstLine="709"/>
        <w:jc w:val="center"/>
        <w:rPr>
          <w:rFonts w:ascii="Times New Roman" w:hAnsi="Times New Roman"/>
          <w:b/>
          <w:sz w:val="32"/>
          <w:szCs w:val="28"/>
          <w:lang w:val="uk-UA"/>
        </w:rPr>
      </w:pPr>
      <w:r>
        <w:rPr>
          <w:rFonts w:ascii="Times New Roman" w:hAnsi="Times New Roman"/>
          <w:b/>
          <w:sz w:val="32"/>
          <w:szCs w:val="28"/>
          <w:lang w:val="uk-UA"/>
        </w:rPr>
        <w:t>МАТЕРІАЛЬНО-ТЕХНІЧНЕ ЗАБЕЗПЕЧЕННЯ</w:t>
      </w:r>
      <w:r w:rsidR="00730A25" w:rsidRPr="00B122B4">
        <w:rPr>
          <w:rFonts w:ascii="Times New Roman" w:hAnsi="Times New Roman"/>
          <w:b/>
          <w:sz w:val="32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32"/>
          <w:szCs w:val="28"/>
          <w:lang w:val="uk-UA"/>
        </w:rPr>
        <w:t>ЗАКЛАДІВ</w:t>
      </w:r>
      <w:r w:rsidR="00730A25" w:rsidRPr="00B122B4">
        <w:rPr>
          <w:rFonts w:ascii="Times New Roman" w:hAnsi="Times New Roman"/>
          <w:b/>
          <w:sz w:val="32"/>
          <w:szCs w:val="28"/>
          <w:lang w:val="uk-UA"/>
        </w:rPr>
        <w:t xml:space="preserve"> ОХОРОНИ ЗДОРОВ’Я</w:t>
      </w:r>
    </w:p>
    <w:p w:rsidR="0033794D" w:rsidRPr="00B122B4" w:rsidRDefault="0033794D" w:rsidP="006F55BF">
      <w:pPr>
        <w:pStyle w:val="a8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33794D" w:rsidRPr="00B122B4" w:rsidRDefault="0033794D" w:rsidP="0033794D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Медична галузь у Пологівському районі представлена 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КУ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«Пологівська залізнична лікарня» Пологівської районної ради Запорізької області,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КУ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«Пологівська районна стоматологічна поліклініка» Пологівської районної ради Запорізької області,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КУ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«Пологівська центральна районна лікарня» Пологівської районної ради Запорізької області,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КП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«Пологівський центр первинної медико-</w:t>
      </w:r>
      <w:r w:rsidRPr="00B122B4">
        <w:rPr>
          <w:rFonts w:ascii="Times New Roman" w:hAnsi="Times New Roman"/>
          <w:sz w:val="28"/>
          <w:szCs w:val="28"/>
          <w:lang w:val="uk-UA"/>
        </w:rPr>
        <w:lastRenderedPageBreak/>
        <w:t xml:space="preserve">санітарної допомоги»  Пологівської районної ради Запорізької області, в структуру якого  входить 8 амбулаторій загальної практики сімейної медицини що розташовані у м. Пологи, м.Пологи-5, с. Пологи, с. Інженерне, с. Тарасівка, с.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Федорівка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, с. Вербове, с.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Семенівка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. Також на території Воскресенської об’єднаної територіальної громади Пологівського району діє КНП «Воскресенський центр первинної медичної допомоги» . На розвиток медичної галузі у Пологівському районі Запорізької області на протязі 2016 – 2018 років було виділено 7873,6 тис. грн. У 2016 році фінансування галузі здійснювалося лише за кошти районного бюджету у сумі 1 млн. 357,1 тис. грн. </w:t>
      </w:r>
    </w:p>
    <w:p w:rsidR="0033794D" w:rsidRPr="00B122B4" w:rsidRDefault="0033794D" w:rsidP="0033794D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У 2017 році загальний обсяг  фінансування склав 5 млн. 410,6 тис. грн., в тому числі кошти обласного бюджету (депутатські) – 1 млн. 426, 8 тис. грн. виділені на покращення матеріально технічної бази медичних закладів, та 1 млн. 300 тис. грн. – кошти державного бюджету, завдяки яким було придбано  стаціонарний апарат  УЗД діагностики.</w:t>
      </w:r>
    </w:p>
    <w:p w:rsidR="0033794D" w:rsidRPr="00B122B4" w:rsidRDefault="0033794D" w:rsidP="0033794D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У 2018 році загальний обсяг фінансування медицини району складає 2 млн. 105,9 тис. грн., у тому числі кошти державного бюджету – 300 тис. грн. витрачені на придбання стерилізатора парового, дистилятора води для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КП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ПМСД та кисневих концентраторів для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КУ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Пологівська ЦРЛ. За кошти обласного бюджету (депутатські)  у сумі 149,6 тис грн. було придбано  камеру для зберігання стерильних виробів та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опромінювач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бактерицидний, а також металопластикові енергозберігаючі вікна для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КУ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«Пологівська ЦРЛ».</w:t>
      </w:r>
    </w:p>
    <w:p w:rsidR="00A360A1" w:rsidRDefault="00A360A1" w:rsidP="006F55BF">
      <w:pPr>
        <w:pStyle w:val="a8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33794D" w:rsidRPr="00B122B4" w:rsidRDefault="00730A25" w:rsidP="00730A25">
      <w:pPr>
        <w:pStyle w:val="a8"/>
        <w:ind w:firstLine="709"/>
        <w:jc w:val="center"/>
        <w:rPr>
          <w:rFonts w:ascii="Times New Roman" w:hAnsi="Times New Roman"/>
          <w:b/>
          <w:sz w:val="32"/>
          <w:szCs w:val="28"/>
          <w:lang w:val="uk-UA"/>
        </w:rPr>
      </w:pPr>
      <w:r w:rsidRPr="00B122B4">
        <w:rPr>
          <w:rFonts w:ascii="Times New Roman" w:hAnsi="Times New Roman"/>
          <w:b/>
          <w:sz w:val="32"/>
          <w:szCs w:val="28"/>
          <w:lang w:val="uk-UA"/>
        </w:rPr>
        <w:t>ФІНАНСУВАННЯ ГАЛУЗІ ОСВІТИ</w:t>
      </w:r>
    </w:p>
    <w:p w:rsidR="009C7650" w:rsidRDefault="009C7650" w:rsidP="00EF296C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F296C" w:rsidRPr="00B122B4" w:rsidRDefault="00EF296C" w:rsidP="00EF296C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За останні три роки </w:t>
      </w:r>
      <w:r w:rsidRPr="00B122B4">
        <w:rPr>
          <w:rFonts w:ascii="Times New Roman" w:hAnsi="Times New Roman"/>
          <w:b/>
          <w:sz w:val="28"/>
          <w:szCs w:val="28"/>
          <w:lang w:val="uk-UA"/>
        </w:rPr>
        <w:t>фінансування</w:t>
      </w:r>
      <w:r w:rsidRPr="00B122B4">
        <w:rPr>
          <w:rFonts w:ascii="Times New Roman" w:hAnsi="Times New Roman"/>
          <w:sz w:val="28"/>
          <w:szCs w:val="28"/>
          <w:lang w:val="uk-UA"/>
        </w:rPr>
        <w:t xml:space="preserve"> галузі, тобто закладів загальної середньої та позашкільної освіти, значно збільшилося. </w:t>
      </w:r>
    </w:p>
    <w:p w:rsidR="00EF296C" w:rsidRPr="00B122B4" w:rsidRDefault="00EF296C" w:rsidP="00EF296C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У 2016 році було використано 38 млн. 367, 83 тис. грн. державних коштів та 14 млн. 933,26 коштів місцевого бюджету.</w:t>
      </w:r>
    </w:p>
    <w:p w:rsidR="00EF296C" w:rsidRPr="00B122B4" w:rsidRDefault="00EF296C" w:rsidP="00EF296C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У 2017 році для галузі освіти кошти надходили з державного бюджету (на заробітну плату) у сумі 48 млн. 678,61тис.грн., з обласного бюджету (депутатські кошти) – у сумі 591,30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тис.грн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., місцевого бюджету – у сумі 22 млн. 222,1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тис.грн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. Всього галузь отримала  71 млн. 491,91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тис.грн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>.</w:t>
      </w:r>
    </w:p>
    <w:p w:rsidR="00EF296C" w:rsidRPr="00B122B4" w:rsidRDefault="00EF296C" w:rsidP="00EF296C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 xml:space="preserve">У 2018 році галузь профінансовано на 90 млн.117,40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тис.грн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. З них кошти державного бюджету склали 52 млн. 869,37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тис.грн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., обласного – 802, 8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тис.грн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. ( з них 567,50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тис.грн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. - депутатські кошти), районного – 36 млн. 445,23 тис. грн. До прикладу: кошти державного бюджету використано на здійснення капітального ремонту покриття підлоги в ігровому залі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Дитиячо-юнацької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спортивної школи (222,2 тис. грн.), капітального ремонту приміщення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Семенівського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 xml:space="preserve"> навчально-виховного комплексу (350 </w:t>
      </w:r>
      <w:proofErr w:type="spellStart"/>
      <w:r w:rsidRPr="00B122B4">
        <w:rPr>
          <w:rFonts w:ascii="Times New Roman" w:hAnsi="Times New Roman"/>
          <w:sz w:val="28"/>
          <w:szCs w:val="28"/>
          <w:lang w:val="uk-UA"/>
        </w:rPr>
        <w:t>тис.грн</w:t>
      </w:r>
      <w:proofErr w:type="spellEnd"/>
      <w:r w:rsidRPr="00B122B4">
        <w:rPr>
          <w:rFonts w:ascii="Times New Roman" w:hAnsi="Times New Roman"/>
          <w:sz w:val="28"/>
          <w:szCs w:val="28"/>
          <w:lang w:val="uk-UA"/>
        </w:rPr>
        <w:t>.).</w:t>
      </w:r>
    </w:p>
    <w:p w:rsidR="00EF296C" w:rsidRPr="00B122B4" w:rsidRDefault="00EF296C" w:rsidP="00EF296C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t>В цілому галузь працює стабільно, забезпечує гарантоване державою право на здобуття доступної та якісної освіти.</w:t>
      </w:r>
    </w:p>
    <w:p w:rsidR="00EF296C" w:rsidRPr="00B122B4" w:rsidRDefault="00EF296C" w:rsidP="00EF296C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F7BE0" w:rsidRPr="00B122B4" w:rsidRDefault="002F7BE0" w:rsidP="002F7BE0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B122B4">
        <w:rPr>
          <w:rFonts w:ascii="Times New Roman" w:hAnsi="Times New Roman"/>
          <w:sz w:val="28"/>
          <w:szCs w:val="28"/>
          <w:lang w:val="uk-UA"/>
        </w:rPr>
        <w:lastRenderedPageBreak/>
        <w:t xml:space="preserve">Як бачимо, ми з вами спільними зусиллями багато зробили для розвитку району і нам є надалі до чого прагнути, маємо ставити амбітні цілі для втілення їх у сьогоденні та в майбутньому. </w:t>
      </w:r>
      <w:r w:rsidRPr="00B122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Сьогодні на території Пологівського району йде активне обговорення наданих міською, сільськими радами та бюджетними організаціями пропозицій до плану Перспективного розвитку Пологівського району на 2019-2021 роки. </w:t>
      </w:r>
    </w:p>
    <w:sectPr w:rsidR="002F7BE0" w:rsidRPr="00B122B4" w:rsidSect="00B75E69">
      <w:headerReference w:type="default" r:id="rId7"/>
      <w:pgSz w:w="11906" w:h="16838"/>
      <w:pgMar w:top="567" w:right="567" w:bottom="284" w:left="1134" w:header="284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3DA9" w:rsidRDefault="002A3DA9" w:rsidP="006324CF">
      <w:pPr>
        <w:spacing w:after="0" w:line="240" w:lineRule="auto"/>
      </w:pPr>
      <w:r>
        <w:separator/>
      </w:r>
    </w:p>
  </w:endnote>
  <w:endnote w:type="continuationSeparator" w:id="0">
    <w:p w:rsidR="002A3DA9" w:rsidRDefault="002A3DA9" w:rsidP="006324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nstantia">
    <w:panose1 w:val="02030602050306030303"/>
    <w:charset w:val="CC"/>
    <w:family w:val="roman"/>
    <w:pitch w:val="variable"/>
    <w:sig w:usb0="A00002EF" w:usb1="4000204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3DA9" w:rsidRDefault="002A3DA9" w:rsidP="006324CF">
      <w:pPr>
        <w:spacing w:after="0" w:line="240" w:lineRule="auto"/>
      </w:pPr>
      <w:r>
        <w:separator/>
      </w:r>
    </w:p>
  </w:footnote>
  <w:footnote w:type="continuationSeparator" w:id="0">
    <w:p w:rsidR="002A3DA9" w:rsidRDefault="002A3DA9" w:rsidP="006324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24CF" w:rsidRDefault="002236A6">
    <w:pPr>
      <w:pStyle w:val="ab"/>
      <w:jc w:val="center"/>
    </w:pPr>
    <w:fldSimple w:instr=" PAGE   \* MERGEFORMAT ">
      <w:r w:rsidR="008D35D2">
        <w:rPr>
          <w:noProof/>
        </w:rPr>
        <w:t>1</w:t>
      </w:r>
    </w:fldSimple>
  </w:p>
  <w:p w:rsidR="006324CF" w:rsidRDefault="006324CF">
    <w:pPr>
      <w:pStyle w:val="ab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8C1EC1"/>
    <w:multiLevelType w:val="hybridMultilevel"/>
    <w:tmpl w:val="149A984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B33525C"/>
    <w:multiLevelType w:val="multilevel"/>
    <w:tmpl w:val="EE2CBC9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2">
    <w:nsid w:val="3E476690"/>
    <w:multiLevelType w:val="hybridMultilevel"/>
    <w:tmpl w:val="F368A14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E75580"/>
    <w:multiLevelType w:val="hybridMultilevel"/>
    <w:tmpl w:val="7DA6E92C"/>
    <w:lvl w:ilvl="0" w:tplc="851ABED4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CCE4CE3"/>
    <w:multiLevelType w:val="hybridMultilevel"/>
    <w:tmpl w:val="A7C0F3C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7FC290C"/>
    <w:multiLevelType w:val="hybridMultilevel"/>
    <w:tmpl w:val="76C271A0"/>
    <w:lvl w:ilvl="0" w:tplc="2856DB80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C2D71EA"/>
    <w:multiLevelType w:val="hybridMultilevel"/>
    <w:tmpl w:val="21983016"/>
    <w:lvl w:ilvl="0" w:tplc="45C60DF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72B971F1"/>
    <w:multiLevelType w:val="hybridMultilevel"/>
    <w:tmpl w:val="13DC468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9B84B1B"/>
    <w:multiLevelType w:val="hybridMultilevel"/>
    <w:tmpl w:val="05B6933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4"/>
  </w:num>
  <w:num w:numId="4">
    <w:abstractNumId w:val="7"/>
  </w:num>
  <w:num w:numId="5">
    <w:abstractNumId w:val="0"/>
  </w:num>
  <w:num w:numId="6">
    <w:abstractNumId w:val="3"/>
  </w:num>
  <w:num w:numId="7">
    <w:abstractNumId w:val="6"/>
  </w:num>
  <w:num w:numId="8">
    <w:abstractNumId w:val="1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6F44"/>
    <w:rsid w:val="00000DED"/>
    <w:rsid w:val="00002D1F"/>
    <w:rsid w:val="00010811"/>
    <w:rsid w:val="0001202F"/>
    <w:rsid w:val="00044B8B"/>
    <w:rsid w:val="0004663E"/>
    <w:rsid w:val="00053AB4"/>
    <w:rsid w:val="00065E69"/>
    <w:rsid w:val="000811FB"/>
    <w:rsid w:val="000A7723"/>
    <w:rsid w:val="000B0A16"/>
    <w:rsid w:val="000B33DB"/>
    <w:rsid w:val="000B4AA3"/>
    <w:rsid w:val="000C01CD"/>
    <w:rsid w:val="000C3036"/>
    <w:rsid w:val="000D07EF"/>
    <w:rsid w:val="000F1988"/>
    <w:rsid w:val="000F3064"/>
    <w:rsid w:val="000F47CE"/>
    <w:rsid w:val="00105AA6"/>
    <w:rsid w:val="00112CD9"/>
    <w:rsid w:val="00115161"/>
    <w:rsid w:val="00137F6F"/>
    <w:rsid w:val="00140307"/>
    <w:rsid w:val="00140771"/>
    <w:rsid w:val="001415E3"/>
    <w:rsid w:val="0014643E"/>
    <w:rsid w:val="00151260"/>
    <w:rsid w:val="0018669A"/>
    <w:rsid w:val="00196527"/>
    <w:rsid w:val="001A14BB"/>
    <w:rsid w:val="001A2191"/>
    <w:rsid w:val="001B225D"/>
    <w:rsid w:val="001C0C18"/>
    <w:rsid w:val="001C1C8D"/>
    <w:rsid w:val="001E2ECF"/>
    <w:rsid w:val="001F42DD"/>
    <w:rsid w:val="002138B4"/>
    <w:rsid w:val="002175EE"/>
    <w:rsid w:val="002236A6"/>
    <w:rsid w:val="002333B7"/>
    <w:rsid w:val="00241B2F"/>
    <w:rsid w:val="00244F0C"/>
    <w:rsid w:val="002541E1"/>
    <w:rsid w:val="00255216"/>
    <w:rsid w:val="00264D02"/>
    <w:rsid w:val="00276754"/>
    <w:rsid w:val="00285C1E"/>
    <w:rsid w:val="00291E12"/>
    <w:rsid w:val="002924C4"/>
    <w:rsid w:val="0029425B"/>
    <w:rsid w:val="0029507A"/>
    <w:rsid w:val="002A3DA9"/>
    <w:rsid w:val="002A4081"/>
    <w:rsid w:val="002B101F"/>
    <w:rsid w:val="002B2566"/>
    <w:rsid w:val="002B72FB"/>
    <w:rsid w:val="002C63E1"/>
    <w:rsid w:val="002D6894"/>
    <w:rsid w:val="002F3B80"/>
    <w:rsid w:val="002F7BE0"/>
    <w:rsid w:val="00300C4C"/>
    <w:rsid w:val="00305415"/>
    <w:rsid w:val="00305C77"/>
    <w:rsid w:val="003272F0"/>
    <w:rsid w:val="00327767"/>
    <w:rsid w:val="00334B28"/>
    <w:rsid w:val="0033794D"/>
    <w:rsid w:val="00341865"/>
    <w:rsid w:val="003433C2"/>
    <w:rsid w:val="003447D3"/>
    <w:rsid w:val="00367A3B"/>
    <w:rsid w:val="00373B9C"/>
    <w:rsid w:val="00381AED"/>
    <w:rsid w:val="00390798"/>
    <w:rsid w:val="00396B81"/>
    <w:rsid w:val="003A222C"/>
    <w:rsid w:val="003A28BD"/>
    <w:rsid w:val="003B7A3E"/>
    <w:rsid w:val="003D4875"/>
    <w:rsid w:val="003F319A"/>
    <w:rsid w:val="00414FA3"/>
    <w:rsid w:val="00415574"/>
    <w:rsid w:val="0042556C"/>
    <w:rsid w:val="00446F8F"/>
    <w:rsid w:val="00460414"/>
    <w:rsid w:val="004658B7"/>
    <w:rsid w:val="00470F25"/>
    <w:rsid w:val="00477C30"/>
    <w:rsid w:val="0049396C"/>
    <w:rsid w:val="004A3BDE"/>
    <w:rsid w:val="004B15BA"/>
    <w:rsid w:val="004B34BB"/>
    <w:rsid w:val="004B36DE"/>
    <w:rsid w:val="004B4B5E"/>
    <w:rsid w:val="004B58A8"/>
    <w:rsid w:val="004C08E9"/>
    <w:rsid w:val="004C0A42"/>
    <w:rsid w:val="004C497E"/>
    <w:rsid w:val="004D5554"/>
    <w:rsid w:val="004E3ED7"/>
    <w:rsid w:val="004E5E17"/>
    <w:rsid w:val="004F73D7"/>
    <w:rsid w:val="00504EB1"/>
    <w:rsid w:val="0050539D"/>
    <w:rsid w:val="005127E1"/>
    <w:rsid w:val="00525A25"/>
    <w:rsid w:val="00530D1B"/>
    <w:rsid w:val="005502D6"/>
    <w:rsid w:val="0055761D"/>
    <w:rsid w:val="00563DD2"/>
    <w:rsid w:val="005646F9"/>
    <w:rsid w:val="005761DA"/>
    <w:rsid w:val="0058225E"/>
    <w:rsid w:val="005832EE"/>
    <w:rsid w:val="00590E03"/>
    <w:rsid w:val="005A53B0"/>
    <w:rsid w:val="005A63A3"/>
    <w:rsid w:val="005B5BB5"/>
    <w:rsid w:val="005D2D94"/>
    <w:rsid w:val="005D61CE"/>
    <w:rsid w:val="005D679D"/>
    <w:rsid w:val="005D756C"/>
    <w:rsid w:val="005E1C65"/>
    <w:rsid w:val="005E3BEB"/>
    <w:rsid w:val="005E63DF"/>
    <w:rsid w:val="005F4A62"/>
    <w:rsid w:val="006019CD"/>
    <w:rsid w:val="00610F8C"/>
    <w:rsid w:val="00630E32"/>
    <w:rsid w:val="006324CF"/>
    <w:rsid w:val="00640175"/>
    <w:rsid w:val="006529E7"/>
    <w:rsid w:val="00670199"/>
    <w:rsid w:val="00674064"/>
    <w:rsid w:val="00680554"/>
    <w:rsid w:val="00686B31"/>
    <w:rsid w:val="006941C3"/>
    <w:rsid w:val="006A653E"/>
    <w:rsid w:val="006A7105"/>
    <w:rsid w:val="006C238C"/>
    <w:rsid w:val="006E3A02"/>
    <w:rsid w:val="006E6457"/>
    <w:rsid w:val="006F55BF"/>
    <w:rsid w:val="00700A81"/>
    <w:rsid w:val="00702933"/>
    <w:rsid w:val="00703D03"/>
    <w:rsid w:val="00706CF7"/>
    <w:rsid w:val="00713C90"/>
    <w:rsid w:val="0071759F"/>
    <w:rsid w:val="00726F44"/>
    <w:rsid w:val="00730A25"/>
    <w:rsid w:val="00731209"/>
    <w:rsid w:val="007411D4"/>
    <w:rsid w:val="00741B98"/>
    <w:rsid w:val="007474FF"/>
    <w:rsid w:val="007609A8"/>
    <w:rsid w:val="00761554"/>
    <w:rsid w:val="00765DB1"/>
    <w:rsid w:val="00795764"/>
    <w:rsid w:val="00797FB2"/>
    <w:rsid w:val="007A2817"/>
    <w:rsid w:val="007B0292"/>
    <w:rsid w:val="007B0D52"/>
    <w:rsid w:val="007C7CC5"/>
    <w:rsid w:val="007D5050"/>
    <w:rsid w:val="007E0B4D"/>
    <w:rsid w:val="007F2937"/>
    <w:rsid w:val="007F3002"/>
    <w:rsid w:val="007F7530"/>
    <w:rsid w:val="008070FC"/>
    <w:rsid w:val="00814923"/>
    <w:rsid w:val="00827195"/>
    <w:rsid w:val="00830B17"/>
    <w:rsid w:val="00831235"/>
    <w:rsid w:val="00834ED5"/>
    <w:rsid w:val="00837969"/>
    <w:rsid w:val="00840769"/>
    <w:rsid w:val="0085253D"/>
    <w:rsid w:val="00856366"/>
    <w:rsid w:val="00860A92"/>
    <w:rsid w:val="00862D9C"/>
    <w:rsid w:val="00885CEA"/>
    <w:rsid w:val="0088625E"/>
    <w:rsid w:val="00886916"/>
    <w:rsid w:val="0089717E"/>
    <w:rsid w:val="008A3C36"/>
    <w:rsid w:val="008A7D2E"/>
    <w:rsid w:val="008B054C"/>
    <w:rsid w:val="008D35D2"/>
    <w:rsid w:val="008D64C0"/>
    <w:rsid w:val="00903C86"/>
    <w:rsid w:val="00907707"/>
    <w:rsid w:val="009204E0"/>
    <w:rsid w:val="009327DD"/>
    <w:rsid w:val="0095693D"/>
    <w:rsid w:val="0095765C"/>
    <w:rsid w:val="00965D75"/>
    <w:rsid w:val="00966EDB"/>
    <w:rsid w:val="00970107"/>
    <w:rsid w:val="0098108F"/>
    <w:rsid w:val="00983B2F"/>
    <w:rsid w:val="009841D9"/>
    <w:rsid w:val="00993F65"/>
    <w:rsid w:val="009A28F3"/>
    <w:rsid w:val="009C2C2C"/>
    <w:rsid w:val="009C5252"/>
    <w:rsid w:val="009C7650"/>
    <w:rsid w:val="009C7E61"/>
    <w:rsid w:val="009D5B4C"/>
    <w:rsid w:val="009E3A76"/>
    <w:rsid w:val="009E4650"/>
    <w:rsid w:val="009F529B"/>
    <w:rsid w:val="00A00855"/>
    <w:rsid w:val="00A01CB4"/>
    <w:rsid w:val="00A02C14"/>
    <w:rsid w:val="00A05ED2"/>
    <w:rsid w:val="00A07B59"/>
    <w:rsid w:val="00A11875"/>
    <w:rsid w:val="00A149A6"/>
    <w:rsid w:val="00A16851"/>
    <w:rsid w:val="00A20394"/>
    <w:rsid w:val="00A2119A"/>
    <w:rsid w:val="00A302B9"/>
    <w:rsid w:val="00A360A1"/>
    <w:rsid w:val="00A36213"/>
    <w:rsid w:val="00A430D1"/>
    <w:rsid w:val="00A64A14"/>
    <w:rsid w:val="00A81E7D"/>
    <w:rsid w:val="00A83E3A"/>
    <w:rsid w:val="00A87535"/>
    <w:rsid w:val="00A90DDF"/>
    <w:rsid w:val="00A93FCD"/>
    <w:rsid w:val="00AA4E53"/>
    <w:rsid w:val="00AA77C8"/>
    <w:rsid w:val="00AC6049"/>
    <w:rsid w:val="00AD23CE"/>
    <w:rsid w:val="00AD3A44"/>
    <w:rsid w:val="00AE3609"/>
    <w:rsid w:val="00AF1904"/>
    <w:rsid w:val="00B00B18"/>
    <w:rsid w:val="00B122B4"/>
    <w:rsid w:val="00B22D53"/>
    <w:rsid w:val="00B31579"/>
    <w:rsid w:val="00B3223B"/>
    <w:rsid w:val="00B53295"/>
    <w:rsid w:val="00B622DE"/>
    <w:rsid w:val="00B62A49"/>
    <w:rsid w:val="00B67E73"/>
    <w:rsid w:val="00B7211A"/>
    <w:rsid w:val="00B75E69"/>
    <w:rsid w:val="00B94CA5"/>
    <w:rsid w:val="00B97F88"/>
    <w:rsid w:val="00BA051B"/>
    <w:rsid w:val="00BA2478"/>
    <w:rsid w:val="00BB203F"/>
    <w:rsid w:val="00BB5577"/>
    <w:rsid w:val="00BB7D50"/>
    <w:rsid w:val="00BD0A6D"/>
    <w:rsid w:val="00BD14E1"/>
    <w:rsid w:val="00BD4C5F"/>
    <w:rsid w:val="00BF4552"/>
    <w:rsid w:val="00BF6954"/>
    <w:rsid w:val="00C00B03"/>
    <w:rsid w:val="00C158D7"/>
    <w:rsid w:val="00C17DD4"/>
    <w:rsid w:val="00C17E0D"/>
    <w:rsid w:val="00C21EE5"/>
    <w:rsid w:val="00C22BF5"/>
    <w:rsid w:val="00C31912"/>
    <w:rsid w:val="00C31AFE"/>
    <w:rsid w:val="00C4025C"/>
    <w:rsid w:val="00C41DA5"/>
    <w:rsid w:val="00C50A92"/>
    <w:rsid w:val="00C713CA"/>
    <w:rsid w:val="00C71766"/>
    <w:rsid w:val="00C7195C"/>
    <w:rsid w:val="00C92337"/>
    <w:rsid w:val="00C9477A"/>
    <w:rsid w:val="00CA4894"/>
    <w:rsid w:val="00CA5D6B"/>
    <w:rsid w:val="00CB5059"/>
    <w:rsid w:val="00CC0689"/>
    <w:rsid w:val="00CC7729"/>
    <w:rsid w:val="00CE0444"/>
    <w:rsid w:val="00CF0C34"/>
    <w:rsid w:val="00CF3243"/>
    <w:rsid w:val="00D07BE7"/>
    <w:rsid w:val="00D11B29"/>
    <w:rsid w:val="00D16583"/>
    <w:rsid w:val="00D20667"/>
    <w:rsid w:val="00D238B8"/>
    <w:rsid w:val="00D24D27"/>
    <w:rsid w:val="00D3399D"/>
    <w:rsid w:val="00D34F58"/>
    <w:rsid w:val="00D4050F"/>
    <w:rsid w:val="00D46BA9"/>
    <w:rsid w:val="00D56BB0"/>
    <w:rsid w:val="00D7104C"/>
    <w:rsid w:val="00D763B0"/>
    <w:rsid w:val="00D806AD"/>
    <w:rsid w:val="00D84BFB"/>
    <w:rsid w:val="00D85871"/>
    <w:rsid w:val="00D944F6"/>
    <w:rsid w:val="00DA5776"/>
    <w:rsid w:val="00DB1FB7"/>
    <w:rsid w:val="00DB4970"/>
    <w:rsid w:val="00DB5634"/>
    <w:rsid w:val="00DB5B4D"/>
    <w:rsid w:val="00DB63C9"/>
    <w:rsid w:val="00DB7A05"/>
    <w:rsid w:val="00DE1733"/>
    <w:rsid w:val="00DE5F0D"/>
    <w:rsid w:val="00DF3FE1"/>
    <w:rsid w:val="00DF51CC"/>
    <w:rsid w:val="00E1212F"/>
    <w:rsid w:val="00E52B99"/>
    <w:rsid w:val="00E64042"/>
    <w:rsid w:val="00E65F4C"/>
    <w:rsid w:val="00E8797B"/>
    <w:rsid w:val="00E87AF1"/>
    <w:rsid w:val="00E907C5"/>
    <w:rsid w:val="00EA2073"/>
    <w:rsid w:val="00EA4C94"/>
    <w:rsid w:val="00EA5EAB"/>
    <w:rsid w:val="00EC2466"/>
    <w:rsid w:val="00EC4E5E"/>
    <w:rsid w:val="00EC7BBD"/>
    <w:rsid w:val="00EC7E42"/>
    <w:rsid w:val="00EF296C"/>
    <w:rsid w:val="00EF3001"/>
    <w:rsid w:val="00F01332"/>
    <w:rsid w:val="00F21CE6"/>
    <w:rsid w:val="00F300DA"/>
    <w:rsid w:val="00F3502D"/>
    <w:rsid w:val="00F37C41"/>
    <w:rsid w:val="00F41617"/>
    <w:rsid w:val="00F43831"/>
    <w:rsid w:val="00F46B6B"/>
    <w:rsid w:val="00F674A4"/>
    <w:rsid w:val="00F73328"/>
    <w:rsid w:val="00F744BD"/>
    <w:rsid w:val="00F819CD"/>
    <w:rsid w:val="00F82B87"/>
    <w:rsid w:val="00F85F27"/>
    <w:rsid w:val="00F864C5"/>
    <w:rsid w:val="00F8715C"/>
    <w:rsid w:val="00F8759B"/>
    <w:rsid w:val="00F90B79"/>
    <w:rsid w:val="00F9208A"/>
    <w:rsid w:val="00F92AD0"/>
    <w:rsid w:val="00FA3C92"/>
    <w:rsid w:val="00FA3EA0"/>
    <w:rsid w:val="00FB1B7C"/>
    <w:rsid w:val="00FC02AD"/>
    <w:rsid w:val="00FC4D6B"/>
    <w:rsid w:val="00FE1887"/>
    <w:rsid w:val="00FE78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33C2"/>
    <w:pPr>
      <w:spacing w:after="160" w:line="259" w:lineRule="auto"/>
    </w:pPr>
    <w:rPr>
      <w:sz w:val="22"/>
      <w:szCs w:val="22"/>
      <w:lang w:val="ru-RU"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B97F8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A00855"/>
    <w:pPr>
      <w:spacing w:after="0" w:line="240" w:lineRule="auto"/>
    </w:pPr>
    <w:rPr>
      <w:rFonts w:ascii="Arial" w:hAnsi="Arial" w:cs="Arial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00855"/>
    <w:rPr>
      <w:rFonts w:ascii="Arial" w:hAnsi="Arial" w:cs="Arial"/>
      <w:sz w:val="18"/>
      <w:szCs w:val="18"/>
    </w:rPr>
  </w:style>
  <w:style w:type="character" w:styleId="a6">
    <w:name w:val="Hyperlink"/>
    <w:basedOn w:val="a0"/>
    <w:uiPriority w:val="99"/>
    <w:semiHidden/>
    <w:unhideWhenUsed/>
    <w:rsid w:val="004B15BA"/>
    <w:rPr>
      <w:color w:val="0000FF"/>
      <w:u w:val="single"/>
    </w:rPr>
  </w:style>
  <w:style w:type="character" w:customStyle="1" w:styleId="a7">
    <w:name w:val="Без интервала Знак"/>
    <w:basedOn w:val="a0"/>
    <w:link w:val="a8"/>
    <w:uiPriority w:val="99"/>
    <w:locked/>
    <w:rsid w:val="004B15BA"/>
    <w:rPr>
      <w:rFonts w:ascii="Constantia" w:hAnsi="Constantia"/>
      <w:sz w:val="22"/>
      <w:szCs w:val="22"/>
      <w:lang w:val="en-US" w:eastAsia="en-US"/>
    </w:rPr>
  </w:style>
  <w:style w:type="paragraph" w:styleId="a8">
    <w:name w:val="No Spacing"/>
    <w:basedOn w:val="a"/>
    <w:link w:val="a7"/>
    <w:uiPriority w:val="99"/>
    <w:qFormat/>
    <w:rsid w:val="004B15BA"/>
    <w:pPr>
      <w:spacing w:after="0" w:line="240" w:lineRule="auto"/>
    </w:pPr>
    <w:rPr>
      <w:rFonts w:ascii="Constantia" w:hAnsi="Constantia"/>
      <w:lang w:val="en-US"/>
    </w:rPr>
  </w:style>
  <w:style w:type="table" w:styleId="a9">
    <w:name w:val="Table Grid"/>
    <w:basedOn w:val="a1"/>
    <w:uiPriority w:val="39"/>
    <w:rsid w:val="0070293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Normal (Web)"/>
    <w:basedOn w:val="a"/>
    <w:uiPriority w:val="99"/>
    <w:semiHidden/>
    <w:unhideWhenUsed/>
    <w:rsid w:val="00E907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uk-UA" w:eastAsia="uk-UA"/>
    </w:rPr>
  </w:style>
  <w:style w:type="paragraph" w:styleId="ab">
    <w:name w:val="header"/>
    <w:basedOn w:val="a"/>
    <w:link w:val="ac"/>
    <w:uiPriority w:val="99"/>
    <w:unhideWhenUsed/>
    <w:rsid w:val="006324CF"/>
    <w:pPr>
      <w:tabs>
        <w:tab w:val="center" w:pos="4819"/>
        <w:tab w:val="right" w:pos="9639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6324CF"/>
    <w:rPr>
      <w:sz w:val="22"/>
      <w:szCs w:val="22"/>
      <w:lang w:val="ru-RU" w:eastAsia="en-US"/>
    </w:rPr>
  </w:style>
  <w:style w:type="paragraph" w:styleId="ad">
    <w:name w:val="footer"/>
    <w:basedOn w:val="a"/>
    <w:link w:val="ae"/>
    <w:uiPriority w:val="99"/>
    <w:semiHidden/>
    <w:unhideWhenUsed/>
    <w:rsid w:val="006324CF"/>
    <w:pPr>
      <w:tabs>
        <w:tab w:val="center" w:pos="4819"/>
        <w:tab w:val="right" w:pos="9639"/>
      </w:tabs>
    </w:pPr>
  </w:style>
  <w:style w:type="character" w:customStyle="1" w:styleId="ae">
    <w:name w:val="Нижний колонтитул Знак"/>
    <w:basedOn w:val="a0"/>
    <w:link w:val="ad"/>
    <w:uiPriority w:val="99"/>
    <w:semiHidden/>
    <w:rsid w:val="006324CF"/>
    <w:rPr>
      <w:sz w:val="22"/>
      <w:szCs w:val="22"/>
      <w:lang w:val="ru-RU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48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16968</Words>
  <Characters>9673</Characters>
  <Application>Microsoft Office Word</Application>
  <DocSecurity>0</DocSecurity>
  <Lines>80</Lines>
  <Paragraphs>53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Sysadmin</cp:lastModifiedBy>
  <cp:revision>2</cp:revision>
  <cp:lastPrinted>2018-12-27T13:08:00Z</cp:lastPrinted>
  <dcterms:created xsi:type="dcterms:W3CDTF">2018-12-29T09:40:00Z</dcterms:created>
  <dcterms:modified xsi:type="dcterms:W3CDTF">2018-12-29T09:40:00Z</dcterms:modified>
</cp:coreProperties>
</file>